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42EE" w:rsidRDefault="00782A36" w:rsidP="00782A36">
      <w:pPr>
        <w:bidi/>
        <w:jc w:val="center"/>
        <w:rPr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 xml:space="preserve">جامعة عباس لغرور </w:t>
      </w:r>
      <w:r>
        <w:rPr>
          <w:b/>
          <w:bCs/>
          <w:sz w:val="32"/>
          <w:szCs w:val="32"/>
          <w:rtl/>
        </w:rPr>
        <w:t>–</w:t>
      </w:r>
      <w:r>
        <w:rPr>
          <w:rFonts w:hint="cs"/>
          <w:b/>
          <w:bCs/>
          <w:sz w:val="32"/>
          <w:szCs w:val="32"/>
          <w:rtl/>
        </w:rPr>
        <w:t xml:space="preserve"> خنشلة </w:t>
      </w:r>
      <w:r>
        <w:rPr>
          <w:b/>
          <w:bCs/>
          <w:sz w:val="32"/>
          <w:szCs w:val="32"/>
          <w:rtl/>
        </w:rPr>
        <w:t>–</w:t>
      </w:r>
    </w:p>
    <w:p w:rsidR="00782A36" w:rsidRDefault="00782A36" w:rsidP="0012231E">
      <w:pPr>
        <w:bidi/>
        <w:jc w:val="center"/>
        <w:rPr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 xml:space="preserve">كلية الحقوق والعلوم السياسية </w:t>
      </w:r>
      <w:r w:rsidR="00354BF2">
        <w:rPr>
          <w:rFonts w:hint="cs"/>
          <w:b/>
          <w:bCs/>
          <w:sz w:val="32"/>
          <w:szCs w:val="32"/>
          <w:rtl/>
        </w:rPr>
        <w:t>- قسم الحقوق-</w:t>
      </w:r>
    </w:p>
    <w:p w:rsidR="00782A36" w:rsidRPr="009D3492" w:rsidRDefault="00782A36" w:rsidP="00EF4686">
      <w:pPr>
        <w:bidi/>
        <w:jc w:val="right"/>
        <w:rPr>
          <w:rFonts w:ascii="Andalus" w:hAnsi="Andalus" w:cs="Andalus"/>
          <w:sz w:val="28"/>
          <w:szCs w:val="28"/>
        </w:rPr>
      </w:pPr>
      <w:r w:rsidRPr="009D3492">
        <w:rPr>
          <w:rFonts w:ascii="Andalus" w:hAnsi="Andalus" w:cs="Andalus"/>
          <w:sz w:val="28"/>
          <w:szCs w:val="28"/>
          <w:rtl/>
        </w:rPr>
        <w:t>التاريخ :</w:t>
      </w:r>
      <w:r w:rsidR="00EF4686">
        <w:rPr>
          <w:rFonts w:ascii="Andalus" w:hAnsi="Andalus" w:cs="Andalus" w:hint="cs"/>
          <w:sz w:val="28"/>
          <w:szCs w:val="28"/>
          <w:rtl/>
        </w:rPr>
        <w:t>11</w:t>
      </w:r>
      <w:r w:rsidR="001862C8" w:rsidRPr="009D3492">
        <w:rPr>
          <w:rFonts w:ascii="Andalus" w:hAnsi="Andalus" w:cs="Andalus"/>
          <w:sz w:val="28"/>
          <w:szCs w:val="28"/>
          <w:rtl/>
        </w:rPr>
        <w:t xml:space="preserve"> </w:t>
      </w:r>
      <w:r w:rsidR="009D3492" w:rsidRPr="009D3492">
        <w:rPr>
          <w:rFonts w:ascii="Andalus" w:hAnsi="Andalus" w:cs="Andalus"/>
          <w:sz w:val="28"/>
          <w:szCs w:val="28"/>
          <w:rtl/>
        </w:rPr>
        <w:t>-0</w:t>
      </w:r>
      <w:r w:rsidR="00EF4686">
        <w:rPr>
          <w:rFonts w:ascii="Andalus" w:hAnsi="Andalus" w:cs="Andalus" w:hint="cs"/>
          <w:sz w:val="28"/>
          <w:szCs w:val="28"/>
          <w:rtl/>
        </w:rPr>
        <w:t>5</w:t>
      </w:r>
      <w:r w:rsidR="009D3492" w:rsidRPr="009D3492">
        <w:rPr>
          <w:rFonts w:ascii="Andalus" w:hAnsi="Andalus" w:cs="Andalus"/>
          <w:sz w:val="28"/>
          <w:szCs w:val="28"/>
          <w:rtl/>
        </w:rPr>
        <w:t>-202</w:t>
      </w:r>
      <w:r w:rsidR="00EF4686">
        <w:rPr>
          <w:rFonts w:ascii="Andalus" w:hAnsi="Andalus" w:cs="Andalus" w:hint="cs"/>
          <w:sz w:val="28"/>
          <w:szCs w:val="28"/>
          <w:rtl/>
        </w:rPr>
        <w:t>6</w:t>
      </w:r>
    </w:p>
    <w:p w:rsidR="005F42EE" w:rsidRPr="009D3492" w:rsidRDefault="00782A36" w:rsidP="00EF4686">
      <w:pPr>
        <w:rPr>
          <w:rFonts w:ascii="Andalus" w:hAnsi="Andalus" w:cs="Andalus"/>
          <w:sz w:val="28"/>
          <w:szCs w:val="28"/>
        </w:rPr>
      </w:pPr>
      <w:r w:rsidRPr="009D3492">
        <w:rPr>
          <w:rFonts w:ascii="Andalus" w:hAnsi="Andalus" w:cs="Andalus"/>
          <w:sz w:val="28"/>
          <w:szCs w:val="28"/>
          <w:rtl/>
        </w:rPr>
        <w:t>التوقيت :</w:t>
      </w:r>
      <w:r w:rsidR="00EF4686">
        <w:rPr>
          <w:rFonts w:ascii="Andalus" w:hAnsi="Andalus" w:cs="Andalus" w:hint="cs"/>
          <w:sz w:val="28"/>
          <w:szCs w:val="28"/>
          <w:rtl/>
        </w:rPr>
        <w:t>9</w:t>
      </w:r>
      <w:r w:rsidR="009D3492" w:rsidRPr="009D3492">
        <w:rPr>
          <w:rFonts w:ascii="Andalus" w:hAnsi="Andalus" w:cs="Andalus"/>
          <w:sz w:val="28"/>
          <w:szCs w:val="28"/>
          <w:rtl/>
        </w:rPr>
        <w:t>:00/</w:t>
      </w:r>
      <w:r w:rsidR="00EF4686">
        <w:rPr>
          <w:rFonts w:ascii="Andalus" w:hAnsi="Andalus" w:cs="Andalus" w:hint="cs"/>
          <w:sz w:val="28"/>
          <w:szCs w:val="28"/>
          <w:rtl/>
        </w:rPr>
        <w:t>10</w:t>
      </w:r>
      <w:r w:rsidR="009D3492" w:rsidRPr="009D3492">
        <w:rPr>
          <w:rFonts w:ascii="Andalus" w:hAnsi="Andalus" w:cs="Andalus"/>
          <w:sz w:val="28"/>
          <w:szCs w:val="28"/>
          <w:rtl/>
        </w:rPr>
        <w:t>:30</w:t>
      </w:r>
    </w:p>
    <w:p w:rsidR="00C30967" w:rsidRPr="00F07683" w:rsidRDefault="00354BF2" w:rsidP="00F07683">
      <w:pPr>
        <w:pBdr>
          <w:bottom w:val="single" w:sz="4" w:space="1" w:color="auto"/>
        </w:pBdr>
        <w:bidi/>
        <w:rPr>
          <w:rFonts w:asciiTheme="majorBidi" w:hAnsiTheme="majorBidi" w:cstheme="majorBidi"/>
          <w:b/>
          <w:bCs/>
          <w:sz w:val="32"/>
          <w:szCs w:val="32"/>
        </w:rPr>
      </w:pPr>
      <w:r w:rsidRPr="00F07683">
        <w:rPr>
          <w:rFonts w:asciiTheme="majorBidi" w:hAnsiTheme="majorBidi" w:cstheme="majorBidi"/>
          <w:b/>
          <w:bCs/>
          <w:sz w:val="32"/>
          <w:szCs w:val="32"/>
          <w:rtl/>
        </w:rPr>
        <w:t>امتحان السداسي الثاني</w:t>
      </w:r>
      <w:r w:rsidR="00952C67" w:rsidRPr="00F07683">
        <w:rPr>
          <w:rFonts w:asciiTheme="majorBidi" w:hAnsiTheme="majorBidi" w:cstheme="majorBidi"/>
          <w:b/>
          <w:bCs/>
          <w:sz w:val="32"/>
          <w:szCs w:val="32"/>
          <w:rtl/>
        </w:rPr>
        <w:t xml:space="preserve"> </w:t>
      </w:r>
      <w:r w:rsidR="00071FBE" w:rsidRPr="00F07683">
        <w:rPr>
          <w:rFonts w:asciiTheme="majorBidi" w:hAnsiTheme="majorBidi" w:cstheme="majorBidi"/>
          <w:b/>
          <w:bCs/>
          <w:sz w:val="32"/>
          <w:szCs w:val="32"/>
          <w:rtl/>
        </w:rPr>
        <w:t>في مقياس مدخل إلى ال</w:t>
      </w:r>
      <w:r w:rsidR="00782A36" w:rsidRPr="00F07683">
        <w:rPr>
          <w:rFonts w:asciiTheme="majorBidi" w:hAnsiTheme="majorBidi" w:cstheme="majorBidi"/>
          <w:b/>
          <w:bCs/>
          <w:sz w:val="32"/>
          <w:szCs w:val="32"/>
          <w:rtl/>
        </w:rPr>
        <w:t xml:space="preserve">شريعة الإسلامية </w:t>
      </w:r>
      <w:r w:rsidR="00484102" w:rsidRPr="00F07683">
        <w:rPr>
          <w:rFonts w:asciiTheme="majorBidi" w:hAnsiTheme="majorBidi" w:cstheme="majorBidi"/>
          <w:b/>
          <w:bCs/>
          <w:sz w:val="32"/>
          <w:szCs w:val="32"/>
          <w:rtl/>
        </w:rPr>
        <w:t xml:space="preserve"> سنة </w:t>
      </w:r>
      <w:r w:rsidR="00F07683">
        <w:rPr>
          <w:rFonts w:asciiTheme="majorBidi" w:hAnsiTheme="majorBidi" w:cstheme="majorBidi" w:hint="cs"/>
          <w:b/>
          <w:bCs/>
          <w:sz w:val="32"/>
          <w:szCs w:val="32"/>
          <w:rtl/>
        </w:rPr>
        <w:t xml:space="preserve"> أولى </w:t>
      </w:r>
      <w:r w:rsidR="00484102" w:rsidRPr="00F07683">
        <w:rPr>
          <w:rFonts w:asciiTheme="majorBidi" w:hAnsiTheme="majorBidi" w:cstheme="majorBidi"/>
          <w:b/>
          <w:bCs/>
          <w:sz w:val="32"/>
          <w:szCs w:val="32"/>
          <w:rtl/>
        </w:rPr>
        <w:t xml:space="preserve">حقوق جذع مشترك مجموعة - أ- </w:t>
      </w:r>
    </w:p>
    <w:p w:rsidR="005F42EE" w:rsidRPr="005B3B6F" w:rsidRDefault="00A54E82" w:rsidP="005B3B6F">
      <w:pPr>
        <w:pStyle w:val="Paragraphedeliste"/>
        <w:numPr>
          <w:ilvl w:val="0"/>
          <w:numId w:val="3"/>
        </w:numPr>
        <w:bidi/>
        <w:rPr>
          <w:b/>
          <w:bCs/>
          <w:sz w:val="32"/>
          <w:szCs w:val="32"/>
        </w:rPr>
      </w:pPr>
      <w:r>
        <w:rPr>
          <w:rFonts w:hint="cs"/>
          <w:b/>
          <w:bCs/>
          <w:sz w:val="32"/>
          <w:szCs w:val="32"/>
          <w:rtl/>
        </w:rPr>
        <w:t xml:space="preserve"> أجب </w:t>
      </w:r>
      <w:r w:rsidR="00782A36" w:rsidRPr="005B3B6F">
        <w:rPr>
          <w:rFonts w:hint="cs"/>
          <w:b/>
          <w:bCs/>
          <w:sz w:val="32"/>
          <w:szCs w:val="32"/>
          <w:rtl/>
        </w:rPr>
        <w:t xml:space="preserve">على جميع الأسئلة </w:t>
      </w:r>
    </w:p>
    <w:p w:rsidR="0071126F" w:rsidRDefault="00FC28E2" w:rsidP="0071126F">
      <w:pPr>
        <w:bidi/>
        <w:rPr>
          <w:rFonts w:ascii="Sakkal Majalla" w:hAnsi="Sakkal Majalla" w:cs="Sakkal Majalla"/>
          <w:sz w:val="32"/>
          <w:szCs w:val="32"/>
          <w:rtl/>
          <w:lang w:bidi="ar-DZ"/>
        </w:rPr>
      </w:pPr>
      <w:r w:rsidRPr="00FC28E2">
        <w:rPr>
          <w:rFonts w:hint="cs"/>
          <w:b/>
          <w:bCs/>
          <w:sz w:val="32"/>
          <w:szCs w:val="32"/>
          <w:rtl/>
        </w:rPr>
        <w:t xml:space="preserve">السؤال الأول </w:t>
      </w:r>
      <w:r w:rsidR="00896998">
        <w:rPr>
          <w:rFonts w:ascii="Sakkal Majalla" w:hAnsi="Sakkal Majalla" w:cs="Sakkal Majalla"/>
          <w:sz w:val="32"/>
          <w:szCs w:val="32"/>
          <w:rtl/>
        </w:rPr>
        <w:t xml:space="preserve">: </w:t>
      </w:r>
      <w:r w:rsidR="0071126F">
        <w:rPr>
          <w:rFonts w:ascii="Sakkal Majalla" w:hAnsi="Sakkal Majalla" w:cs="Sakkal Majalla"/>
          <w:sz w:val="32"/>
          <w:szCs w:val="32"/>
        </w:rPr>
        <w:t xml:space="preserve"> </w:t>
      </w:r>
      <w:r w:rsidR="0071126F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يلحق </w:t>
      </w:r>
      <w:r w:rsidR="0071126F" w:rsidRPr="0071126F">
        <w:rPr>
          <w:rFonts w:ascii="Sakkal Majalla" w:hAnsi="Sakkal Majalla" w:cs="Sakkal Majalla" w:hint="cs"/>
          <w:sz w:val="32"/>
          <w:szCs w:val="32"/>
          <w:u w:val="single"/>
          <w:rtl/>
          <w:lang w:bidi="ar-DZ"/>
        </w:rPr>
        <w:t>شحم ا</w:t>
      </w:r>
      <w:r w:rsidR="0071126F">
        <w:rPr>
          <w:rFonts w:ascii="Sakkal Majalla" w:hAnsi="Sakkal Majalla" w:cs="Sakkal Majalla" w:hint="cs"/>
          <w:sz w:val="32"/>
          <w:szCs w:val="32"/>
          <w:rtl/>
          <w:lang w:bidi="ar-DZ"/>
        </w:rPr>
        <w:t>لخنزير ب</w:t>
      </w:r>
      <w:r w:rsidR="0071126F" w:rsidRPr="0071126F">
        <w:rPr>
          <w:rFonts w:ascii="Sakkal Majalla" w:hAnsi="Sakkal Majalla" w:cs="Sakkal Majalla" w:hint="cs"/>
          <w:sz w:val="32"/>
          <w:szCs w:val="32"/>
          <w:u w:val="single"/>
          <w:rtl/>
          <w:lang w:bidi="ar-DZ"/>
        </w:rPr>
        <w:t>لحمه</w:t>
      </w:r>
      <w:r w:rsidR="0071126F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في الحكم الشرعي بطريق القياس </w:t>
      </w:r>
      <w:r w:rsidR="00071FBE">
        <w:rPr>
          <w:rFonts w:ascii="Sakkal Majalla" w:hAnsi="Sakkal Majalla" w:cs="Sakkal Majalla" w:hint="cs"/>
          <w:sz w:val="32"/>
          <w:szCs w:val="32"/>
          <w:rtl/>
          <w:lang w:bidi="ar-DZ"/>
        </w:rPr>
        <w:t>.</w:t>
      </w:r>
    </w:p>
    <w:p w:rsidR="00EC6103" w:rsidRDefault="0071126F" w:rsidP="00071FBE">
      <w:pPr>
        <w:bidi/>
        <w:rPr>
          <w:rFonts w:ascii="Sakkal Majalla" w:hAnsi="Sakkal Majalla" w:cs="Sakkal Majalla"/>
          <w:sz w:val="32"/>
          <w:szCs w:val="32"/>
          <w:rtl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بين أركان القياس في هذه المسألة  </w:t>
      </w:r>
      <w:r w:rsidR="00EF4686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مع الشرح 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 ؟  </w:t>
      </w:r>
      <w:r w:rsidR="00EC6103">
        <w:rPr>
          <w:rFonts w:ascii="Sakkal Majalla" w:hAnsi="Sakkal Majalla" w:cs="Sakkal Majalla" w:hint="cs"/>
          <w:sz w:val="32"/>
          <w:szCs w:val="32"/>
          <w:rtl/>
          <w:lang w:bidi="ar-DZ"/>
        </w:rPr>
        <w:t>....................................(0</w:t>
      </w:r>
      <w:r w:rsidR="00071FBE">
        <w:rPr>
          <w:rFonts w:ascii="Sakkal Majalla" w:hAnsi="Sakkal Majalla" w:cs="Sakkal Majalla" w:hint="cs"/>
          <w:sz w:val="32"/>
          <w:szCs w:val="32"/>
          <w:rtl/>
          <w:lang w:bidi="ar-DZ"/>
        </w:rPr>
        <w:t>6</w:t>
      </w:r>
      <w:r w:rsidR="00EC6103">
        <w:rPr>
          <w:rFonts w:ascii="Sakkal Majalla" w:hAnsi="Sakkal Majalla" w:cs="Sakkal Majalla" w:hint="cs"/>
          <w:sz w:val="32"/>
          <w:szCs w:val="32"/>
          <w:rtl/>
          <w:lang w:bidi="ar-DZ"/>
        </w:rPr>
        <w:t>ن)</w:t>
      </w:r>
    </w:p>
    <w:p w:rsidR="0032308F" w:rsidRPr="00FC28E2" w:rsidRDefault="0032308F" w:rsidP="00BB302E">
      <w:pPr>
        <w:bidi/>
        <w:rPr>
          <w:rFonts w:ascii="Sakkal Majalla" w:hAnsi="Sakkal Majalla" w:cs="Sakkal Majalla"/>
          <w:sz w:val="32"/>
          <w:szCs w:val="32"/>
          <w:rtl/>
          <w:lang w:bidi="ar-DZ"/>
        </w:rPr>
      </w:pPr>
      <w:r w:rsidRPr="00EB7E27">
        <w:rPr>
          <w:rFonts w:hint="cs"/>
          <w:b/>
          <w:bCs/>
          <w:sz w:val="32"/>
          <w:szCs w:val="32"/>
          <w:rtl/>
          <w:lang w:bidi="ar-DZ"/>
        </w:rPr>
        <w:t>السؤال الأول :</w:t>
      </w:r>
      <w:r>
        <w:rPr>
          <w:rFonts w:hint="cs"/>
          <w:rtl/>
          <w:lang w:bidi="ar-DZ"/>
        </w:rPr>
        <w:t xml:space="preserve"> </w:t>
      </w:r>
      <w:r w:rsidRPr="00FC28E2">
        <w:rPr>
          <w:rFonts w:ascii="Sakkal Majalla" w:hAnsi="Sakkal Majalla" w:cs="Sakkal Majalla"/>
          <w:sz w:val="32"/>
          <w:szCs w:val="32"/>
          <w:rtl/>
          <w:lang w:bidi="ar-DZ"/>
        </w:rPr>
        <w:t xml:space="preserve">أجب بصحيح أو خطأ مع  تصحيح الخطأ إن وجد </w:t>
      </w:r>
      <w:r w:rsidR="00AF506D">
        <w:rPr>
          <w:rFonts w:ascii="Sakkal Majalla" w:hAnsi="Sakkal Majalla" w:cs="Sakkal Majalla" w:hint="cs"/>
          <w:sz w:val="32"/>
          <w:szCs w:val="32"/>
          <w:rtl/>
          <w:lang w:bidi="ar-DZ"/>
        </w:rPr>
        <w:t>.</w:t>
      </w:r>
      <w:r w:rsidR="001F275D">
        <w:rPr>
          <w:rFonts w:ascii="Sakkal Majalla" w:hAnsi="Sakkal Majalla" w:cs="Sakkal Majalla" w:hint="cs"/>
          <w:sz w:val="32"/>
          <w:szCs w:val="32"/>
          <w:rtl/>
          <w:lang w:bidi="ar-DZ"/>
        </w:rPr>
        <w:t>..........(0</w:t>
      </w:r>
      <w:r w:rsidR="00BB302E">
        <w:rPr>
          <w:rFonts w:ascii="Sakkal Majalla" w:hAnsi="Sakkal Majalla" w:cs="Sakkal Majalla" w:hint="cs"/>
          <w:sz w:val="32"/>
          <w:szCs w:val="32"/>
          <w:rtl/>
          <w:lang w:bidi="ar-DZ"/>
        </w:rPr>
        <w:t>9</w:t>
      </w:r>
      <w:r w:rsidR="001F275D">
        <w:rPr>
          <w:rFonts w:ascii="Sakkal Majalla" w:hAnsi="Sakkal Majalla" w:cs="Sakkal Majalla" w:hint="cs"/>
          <w:sz w:val="32"/>
          <w:szCs w:val="32"/>
          <w:rtl/>
          <w:lang w:bidi="ar-DZ"/>
        </w:rPr>
        <w:t>ن)</w:t>
      </w:r>
    </w:p>
    <w:p w:rsidR="00AF506D" w:rsidRDefault="0071126F" w:rsidP="00EC6103">
      <w:pPr>
        <w:pStyle w:val="Paragraphedeliste"/>
        <w:numPr>
          <w:ilvl w:val="0"/>
          <w:numId w:val="1"/>
        </w:numPr>
        <w:bidi/>
        <w:rPr>
          <w:rFonts w:ascii="Sakkal Majalla" w:hAnsi="Sakkal Majalla" w:cs="Sakkal Majalla"/>
          <w:sz w:val="32"/>
          <w:szCs w:val="32"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الاجماع هو اتفاق المجتهدين من الأمة الاسلامية في حياة النبي صلى الله عليه وسلم على حكم شرعي </w:t>
      </w:r>
    </w:p>
    <w:p w:rsidR="000C68D6" w:rsidRDefault="00221F5A" w:rsidP="00875B83">
      <w:pPr>
        <w:pStyle w:val="Paragraphedeliste"/>
        <w:numPr>
          <w:ilvl w:val="0"/>
          <w:numId w:val="1"/>
        </w:numPr>
        <w:bidi/>
        <w:rPr>
          <w:rFonts w:ascii="Sakkal Majalla" w:hAnsi="Sakkal Majalla" w:cs="Sakkal Majalla"/>
          <w:sz w:val="32"/>
          <w:szCs w:val="32"/>
          <w:lang w:bidi="ar-DZ"/>
        </w:rPr>
      </w:pPr>
      <w:r w:rsidRPr="00AD2439">
        <w:rPr>
          <w:rFonts w:ascii="Sakkal Majalla" w:hAnsi="Sakkal Majalla" w:cs="Sakkal Majalla" w:hint="cs"/>
          <w:sz w:val="32"/>
          <w:szCs w:val="32"/>
          <w:rtl/>
          <w:lang w:bidi="ar-DZ"/>
        </w:rPr>
        <w:t>الشريعة الإسلامية تش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ت</w:t>
      </w:r>
      <w:r w:rsidRPr="00AD2439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مل 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على</w:t>
      </w:r>
      <w:r w:rsidRPr="00AD2439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أحكام العبادات </w:t>
      </w:r>
      <w:r w:rsidR="00EC6103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والمعاملات </w:t>
      </w:r>
      <w:r w:rsidR="00875B83">
        <w:rPr>
          <w:rFonts w:ascii="Sakkal Majalla" w:hAnsi="Sakkal Majalla" w:cs="Sakkal Majalla" w:hint="cs"/>
          <w:sz w:val="32"/>
          <w:szCs w:val="32"/>
          <w:rtl/>
          <w:lang w:bidi="ar-DZ"/>
        </w:rPr>
        <w:t>فقط .</w:t>
      </w:r>
    </w:p>
    <w:p w:rsidR="00354BF2" w:rsidRDefault="00354BF2" w:rsidP="00875B83">
      <w:pPr>
        <w:pStyle w:val="Paragraphedeliste"/>
        <w:numPr>
          <w:ilvl w:val="0"/>
          <w:numId w:val="1"/>
        </w:numPr>
        <w:bidi/>
        <w:rPr>
          <w:rFonts w:ascii="Sakkal Majalla" w:hAnsi="Sakkal Majalla" w:cs="Sakkal Majalla"/>
          <w:sz w:val="32"/>
          <w:szCs w:val="32"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المصالح المرسلة من مصادر الشريعة الإسلامية</w:t>
      </w:r>
      <w:r w:rsidR="00875B83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المتفق عليها </w:t>
      </w:r>
      <w:r w:rsidR="00E126AF">
        <w:rPr>
          <w:rFonts w:ascii="Sakkal Majalla" w:hAnsi="Sakkal Majalla" w:cs="Sakkal Majalla" w:hint="cs"/>
          <w:sz w:val="32"/>
          <w:szCs w:val="32"/>
          <w:rtl/>
          <w:lang w:bidi="ar-DZ"/>
        </w:rPr>
        <w:t>.</w:t>
      </w:r>
    </w:p>
    <w:p w:rsidR="00EC6103" w:rsidRDefault="00EC6103" w:rsidP="00EC6103">
      <w:pPr>
        <w:pStyle w:val="Paragraphedeliste"/>
        <w:numPr>
          <w:ilvl w:val="0"/>
          <w:numId w:val="1"/>
        </w:numPr>
        <w:bidi/>
        <w:rPr>
          <w:rFonts w:ascii="Sakkal Majalla" w:hAnsi="Sakkal Majalla" w:cs="Sakkal Majalla"/>
          <w:sz w:val="32"/>
          <w:szCs w:val="32"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القياس هو الحاق فرع  بأصل في الحكم لعلة مشتركة بينهما .</w:t>
      </w:r>
    </w:p>
    <w:p w:rsidR="00BB302E" w:rsidRDefault="00BB302E" w:rsidP="00875B83">
      <w:pPr>
        <w:pStyle w:val="Paragraphedeliste"/>
        <w:numPr>
          <w:ilvl w:val="0"/>
          <w:numId w:val="1"/>
        </w:numPr>
        <w:bidi/>
        <w:rPr>
          <w:rFonts w:ascii="Sakkal Majalla" w:hAnsi="Sakkal Majalla" w:cs="Sakkal Majalla"/>
          <w:sz w:val="32"/>
          <w:szCs w:val="32"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العرف والعادة في اصطلاح فقهاء الشريعة  </w:t>
      </w:r>
      <w:r w:rsidR="00875B83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ليس بمعنى واحد </w:t>
      </w:r>
      <w:r w:rsidR="00071FBE">
        <w:rPr>
          <w:rFonts w:ascii="Sakkal Majalla" w:hAnsi="Sakkal Majalla" w:cs="Sakkal Majalla" w:hint="cs"/>
          <w:sz w:val="32"/>
          <w:szCs w:val="32"/>
          <w:rtl/>
          <w:lang w:bidi="ar-DZ"/>
        </w:rPr>
        <w:t>.</w:t>
      </w:r>
    </w:p>
    <w:p w:rsidR="00F601D0" w:rsidRDefault="0032308F" w:rsidP="00071FBE">
      <w:pPr>
        <w:bidi/>
        <w:rPr>
          <w:rFonts w:ascii="Sakkal Majalla" w:hAnsi="Sakkal Majalla" w:cs="Sakkal Majalla"/>
          <w:sz w:val="32"/>
          <w:szCs w:val="32"/>
          <w:rtl/>
          <w:lang w:bidi="ar-DZ"/>
        </w:rPr>
      </w:pPr>
      <w:r w:rsidRPr="007D0470">
        <w:rPr>
          <w:rFonts w:hint="cs"/>
          <w:b/>
          <w:bCs/>
          <w:sz w:val="32"/>
          <w:szCs w:val="32"/>
          <w:rtl/>
          <w:lang w:bidi="ar-DZ"/>
        </w:rPr>
        <w:t xml:space="preserve">السؤال الثاني </w:t>
      </w:r>
      <w:r w:rsidR="00EB7E27">
        <w:rPr>
          <w:rFonts w:hint="cs"/>
          <w:b/>
          <w:bCs/>
          <w:sz w:val="32"/>
          <w:szCs w:val="32"/>
          <w:rtl/>
          <w:lang w:bidi="ar-DZ"/>
        </w:rPr>
        <w:t>:</w:t>
      </w:r>
      <w:r w:rsidR="00782A36">
        <w:rPr>
          <w:rFonts w:hint="cs"/>
          <w:b/>
          <w:bCs/>
          <w:sz w:val="32"/>
          <w:szCs w:val="32"/>
          <w:rtl/>
          <w:lang w:bidi="ar-DZ"/>
        </w:rPr>
        <w:t xml:space="preserve"> </w:t>
      </w:r>
      <w:r w:rsidR="007D0470" w:rsidRPr="00EB7E27">
        <w:rPr>
          <w:rFonts w:hint="cs"/>
          <w:b/>
          <w:bCs/>
          <w:sz w:val="28"/>
          <w:szCs w:val="28"/>
          <w:rtl/>
          <w:lang w:bidi="ar-DZ"/>
        </w:rPr>
        <w:t>مسألة :</w:t>
      </w:r>
      <w:r w:rsidR="007D0470">
        <w:rPr>
          <w:rFonts w:hint="cs"/>
          <w:rtl/>
          <w:lang w:bidi="ar-DZ"/>
        </w:rPr>
        <w:t xml:space="preserve"> </w:t>
      </w:r>
      <w:r w:rsidR="00782A36">
        <w:rPr>
          <w:rFonts w:ascii="Sakkal Majalla" w:hAnsi="Sakkal Majalla" w:cs="Sakkal Majalla" w:hint="cs"/>
          <w:sz w:val="32"/>
          <w:szCs w:val="32"/>
          <w:rtl/>
          <w:lang w:bidi="ar-DZ"/>
        </w:rPr>
        <w:t>"</w:t>
      </w:r>
      <w:r w:rsidR="00A54E82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تعارف التجار  على أن تحميل البضاعة إلى سيارة المشتري ، </w:t>
      </w:r>
      <w:r w:rsidR="00EF4686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أو توصيلها إلى منزله دون مقابل </w:t>
      </w:r>
      <w:r w:rsidR="00A54E82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 w:rsidR="00EF4686">
        <w:rPr>
          <w:rFonts w:ascii="Sakkal Majalla" w:hAnsi="Sakkal Majalla" w:cs="Sakkal Majalla" w:hint="cs"/>
          <w:sz w:val="32"/>
          <w:szCs w:val="32"/>
          <w:rtl/>
          <w:lang w:bidi="ar-DZ"/>
        </w:rPr>
        <w:t>...................................(</w:t>
      </w:r>
      <w:r w:rsidR="00982EE4">
        <w:rPr>
          <w:rFonts w:ascii="Sakkal Majalla" w:hAnsi="Sakkal Majalla" w:cs="Sakkal Majalla" w:hint="cs"/>
          <w:sz w:val="32"/>
          <w:szCs w:val="32"/>
          <w:rtl/>
          <w:lang w:bidi="ar-DZ"/>
        </w:rPr>
        <w:t>0</w:t>
      </w:r>
      <w:r w:rsidR="00071FBE">
        <w:rPr>
          <w:rFonts w:ascii="Sakkal Majalla" w:hAnsi="Sakkal Majalla" w:cs="Sakkal Majalla" w:hint="cs"/>
          <w:sz w:val="32"/>
          <w:szCs w:val="32"/>
          <w:rtl/>
          <w:lang w:bidi="ar-DZ"/>
        </w:rPr>
        <w:t>4</w:t>
      </w:r>
      <w:r w:rsidR="001F275D">
        <w:rPr>
          <w:rFonts w:ascii="Sakkal Majalla" w:hAnsi="Sakkal Majalla" w:cs="Sakkal Majalla" w:hint="cs"/>
          <w:sz w:val="32"/>
          <w:szCs w:val="32"/>
          <w:rtl/>
          <w:lang w:bidi="ar-DZ"/>
        </w:rPr>
        <w:t>ن)</w:t>
      </w:r>
    </w:p>
    <w:p w:rsidR="00BB302E" w:rsidRPr="00BB302E" w:rsidRDefault="00BB302E" w:rsidP="00EF4686">
      <w:pPr>
        <w:bidi/>
        <w:rPr>
          <w:b/>
          <w:bCs/>
          <w:sz w:val="32"/>
          <w:szCs w:val="32"/>
          <w:rtl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_ </w:t>
      </w:r>
      <w:r w:rsidRPr="00BB302E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بين نوع العرف </w:t>
      </w:r>
      <w:r w:rsidR="00EF4686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في هذه المسألة </w:t>
      </w:r>
      <w:r w:rsidRPr="00BB302E">
        <w:rPr>
          <w:rFonts w:ascii="Sakkal Majalla" w:hAnsi="Sakkal Majalla" w:cs="Sakkal Majalla" w:hint="cs"/>
          <w:sz w:val="32"/>
          <w:szCs w:val="32"/>
          <w:rtl/>
          <w:lang w:bidi="ar-DZ"/>
        </w:rPr>
        <w:t>وأقسامه  وفق الآتي ؟</w:t>
      </w:r>
    </w:p>
    <w:p w:rsidR="00A54E82" w:rsidRPr="00BB302E" w:rsidRDefault="00D9611F" w:rsidP="00D9611F">
      <w:pPr>
        <w:bidi/>
        <w:ind w:left="360"/>
        <w:rPr>
          <w:rFonts w:ascii="Sakkal Majalla" w:hAnsi="Sakkal Majalla" w:cs="Sakkal Majalla"/>
          <w:sz w:val="32"/>
          <w:szCs w:val="32"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قولي أو</w:t>
      </w:r>
      <w:r w:rsidR="00BB302E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فعلي / صحيح 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أو </w:t>
      </w:r>
      <w:r w:rsidR="00BB302E">
        <w:rPr>
          <w:rFonts w:ascii="Sakkal Majalla" w:hAnsi="Sakkal Majalla" w:cs="Sakkal Majalla" w:hint="cs"/>
          <w:sz w:val="32"/>
          <w:szCs w:val="32"/>
          <w:rtl/>
          <w:lang w:bidi="ar-DZ"/>
        </w:rPr>
        <w:t>فاسد /</w:t>
      </w:r>
      <w:r w:rsidR="00A54E82" w:rsidRPr="00BB302E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  </w:t>
      </w:r>
      <w:r w:rsidR="00BB302E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خاص 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أو </w:t>
      </w:r>
      <w:r w:rsidR="00BB302E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عام </w:t>
      </w:r>
      <w:r w:rsidR="00A54E82" w:rsidRPr="00BB302E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           </w:t>
      </w:r>
    </w:p>
    <w:p w:rsidR="00EF4686" w:rsidRDefault="00EF4686" w:rsidP="00A54E82">
      <w:pPr>
        <w:pStyle w:val="Paragraphedeliste"/>
        <w:bidi/>
        <w:jc w:val="right"/>
        <w:rPr>
          <w:rFonts w:ascii="Sakkal Majalla" w:hAnsi="Sakkal Majalla" w:cs="Sakkal Majalla"/>
          <w:sz w:val="32"/>
          <w:szCs w:val="32"/>
          <w:rtl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"نقطة واحدة (01)على تنظيم الورقة </w:t>
      </w:r>
      <w:r w:rsidR="00A54E82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"</w:t>
      </w:r>
    </w:p>
    <w:p w:rsidR="007D0470" w:rsidRPr="00A54E82" w:rsidRDefault="008C3AEA" w:rsidP="008C3AEA">
      <w:pPr>
        <w:pStyle w:val="Paragraphedeliste"/>
        <w:tabs>
          <w:tab w:val="left" w:pos="3710"/>
          <w:tab w:val="right" w:pos="9072"/>
        </w:tabs>
        <w:bidi/>
        <w:rPr>
          <w:rFonts w:ascii="Sakkal Majalla" w:hAnsi="Sakkal Majalla" w:cs="Sakkal Majalla"/>
          <w:sz w:val="32"/>
          <w:szCs w:val="32"/>
          <w:rtl/>
          <w:lang w:bidi="ar-DZ"/>
        </w:rPr>
      </w:pPr>
      <w:r>
        <w:rPr>
          <w:rFonts w:ascii="Sakkal Majalla" w:hAnsi="Sakkal Majalla" w:cs="Sakkal Majalla"/>
          <w:sz w:val="32"/>
          <w:szCs w:val="32"/>
          <w:rtl/>
          <w:lang w:bidi="ar-DZ"/>
        </w:rPr>
        <w:tab/>
      </w:r>
      <w:bookmarkStart w:id="0" w:name="_GoBack"/>
      <w:bookmarkEnd w:id="0"/>
      <w:r>
        <w:rPr>
          <w:rFonts w:ascii="Sakkal Majalla" w:hAnsi="Sakkal Majalla" w:cs="Sakkal Majalla"/>
          <w:sz w:val="32"/>
          <w:szCs w:val="32"/>
          <w:rtl/>
          <w:lang w:bidi="ar-DZ"/>
        </w:rPr>
        <w:tab/>
      </w:r>
      <w:r w:rsidR="00A54E82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 w:rsidR="007D0470" w:rsidRPr="00A54E82">
        <w:rPr>
          <w:rFonts w:ascii="Sakkal Majalla" w:hAnsi="Sakkal Majalla" w:cs="Sakkal Majalla"/>
          <w:sz w:val="32"/>
          <w:szCs w:val="32"/>
          <w:rtl/>
          <w:lang w:bidi="ar-DZ"/>
        </w:rPr>
        <w:t xml:space="preserve"> </w:t>
      </w:r>
      <w:r w:rsidR="00952C67" w:rsidRPr="00A54E82">
        <w:rPr>
          <w:rFonts w:ascii="Aldhabi" w:hAnsi="Aldhabi" w:cs="Aldhabi" w:hint="cs"/>
          <w:sz w:val="32"/>
          <w:szCs w:val="32"/>
          <w:rtl/>
          <w:lang w:bidi="ar-DZ"/>
        </w:rPr>
        <w:t xml:space="preserve">بالتوفيق </w:t>
      </w:r>
      <w:r w:rsidR="001F275D" w:rsidRPr="00F07683">
        <w:rPr>
          <w:rFonts w:ascii="Aldhabi" w:hAnsi="Aldhabi" w:cs="Aldhabi"/>
          <w:sz w:val="32"/>
          <w:szCs w:val="32"/>
          <w:rtl/>
          <w:lang w:bidi="ar-DZ"/>
        </w:rPr>
        <w:t xml:space="preserve">: </w:t>
      </w:r>
      <w:r w:rsidR="009D3492" w:rsidRPr="00F07683">
        <w:rPr>
          <w:rFonts w:ascii="Andalus" w:hAnsi="Andalus" w:cs="Andalus"/>
          <w:sz w:val="32"/>
          <w:szCs w:val="32"/>
          <w:rtl/>
          <w:lang w:bidi="ar-DZ"/>
        </w:rPr>
        <w:t>أ.نسيمة .زق</w:t>
      </w:r>
      <w:r w:rsidR="009D3492" w:rsidRPr="00F07683">
        <w:rPr>
          <w:rFonts w:ascii="Andalus" w:hAnsi="Andalus" w:cs="Andalus" w:hint="cs"/>
          <w:sz w:val="32"/>
          <w:szCs w:val="32"/>
          <w:rtl/>
          <w:lang w:bidi="ar-DZ"/>
        </w:rPr>
        <w:t>اق</w:t>
      </w:r>
    </w:p>
    <w:p w:rsidR="007D0470" w:rsidRDefault="007D0470" w:rsidP="007D0470">
      <w:pPr>
        <w:bidi/>
        <w:rPr>
          <w:lang w:bidi="ar-DZ"/>
        </w:rPr>
      </w:pPr>
    </w:p>
    <w:sectPr w:rsidR="007D04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Aldhabi">
    <w:panose1 w:val="01000000000000000000"/>
    <w:charset w:val="00"/>
    <w:family w:val="auto"/>
    <w:pitch w:val="variable"/>
    <w:sig w:usb0="80002007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675152"/>
    <w:multiLevelType w:val="hybridMultilevel"/>
    <w:tmpl w:val="B79EDCA8"/>
    <w:lvl w:ilvl="0" w:tplc="31D2A650">
      <w:start w:val="1"/>
      <w:numFmt w:val="bullet"/>
      <w:lvlText w:val="-"/>
      <w:lvlJc w:val="left"/>
      <w:pPr>
        <w:ind w:left="644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4B0415F1"/>
    <w:multiLevelType w:val="hybridMultilevel"/>
    <w:tmpl w:val="2404087A"/>
    <w:lvl w:ilvl="0" w:tplc="E2927530">
      <w:numFmt w:val="bullet"/>
      <w:lvlText w:val="-"/>
      <w:lvlJc w:val="left"/>
      <w:pPr>
        <w:ind w:left="276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0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8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520" w:hanging="360"/>
      </w:pPr>
      <w:rPr>
        <w:rFonts w:ascii="Wingdings" w:hAnsi="Wingdings" w:hint="default"/>
      </w:rPr>
    </w:lvl>
  </w:abstractNum>
  <w:abstractNum w:abstractNumId="2">
    <w:nsid w:val="6B5D1CD4"/>
    <w:multiLevelType w:val="hybridMultilevel"/>
    <w:tmpl w:val="B2C26C78"/>
    <w:lvl w:ilvl="0" w:tplc="BBC2BAB2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308F"/>
    <w:rsid w:val="00071FBE"/>
    <w:rsid w:val="000C68D6"/>
    <w:rsid w:val="0012231E"/>
    <w:rsid w:val="001862C8"/>
    <w:rsid w:val="001E5EF6"/>
    <w:rsid w:val="001F275D"/>
    <w:rsid w:val="00221F5A"/>
    <w:rsid w:val="0032308F"/>
    <w:rsid w:val="00354BF2"/>
    <w:rsid w:val="00484102"/>
    <w:rsid w:val="005B3B6F"/>
    <w:rsid w:val="005F42EE"/>
    <w:rsid w:val="006F0321"/>
    <w:rsid w:val="0071126F"/>
    <w:rsid w:val="007232CB"/>
    <w:rsid w:val="00782A36"/>
    <w:rsid w:val="00794342"/>
    <w:rsid w:val="007D0470"/>
    <w:rsid w:val="0086561A"/>
    <w:rsid w:val="00875B83"/>
    <w:rsid w:val="00896998"/>
    <w:rsid w:val="008C3AEA"/>
    <w:rsid w:val="00952C67"/>
    <w:rsid w:val="00982EE4"/>
    <w:rsid w:val="009B7980"/>
    <w:rsid w:val="009D3492"/>
    <w:rsid w:val="00A54E82"/>
    <w:rsid w:val="00AF506D"/>
    <w:rsid w:val="00B75EC4"/>
    <w:rsid w:val="00BB302E"/>
    <w:rsid w:val="00C24E31"/>
    <w:rsid w:val="00C30967"/>
    <w:rsid w:val="00D04E02"/>
    <w:rsid w:val="00D9611F"/>
    <w:rsid w:val="00DC09FD"/>
    <w:rsid w:val="00E126AF"/>
    <w:rsid w:val="00E24A79"/>
    <w:rsid w:val="00EB7E27"/>
    <w:rsid w:val="00EC6103"/>
    <w:rsid w:val="00EF4686"/>
    <w:rsid w:val="00F07683"/>
    <w:rsid w:val="00F34BE2"/>
    <w:rsid w:val="00F601D0"/>
    <w:rsid w:val="00FC2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230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230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171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Amney computer</Company>
  <LinksUpToDate>false</LinksUpToDate>
  <CharactersWithSpaces>1113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5</cp:revision>
  <dcterms:created xsi:type="dcterms:W3CDTF">2026-05-06T09:10:00Z</dcterms:created>
  <dcterms:modified xsi:type="dcterms:W3CDTF">2026-05-12T05:58:00Z</dcterms:modified>
</cp:coreProperties>
</file>