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FED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جامعة عباس لغرور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خنشلة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C537B4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كلية الحقوق والعلوم السياسية </w:t>
      </w:r>
    </w:p>
    <w:p w:rsidR="00C537B4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>قسم الحقوق</w:t>
      </w:r>
    </w:p>
    <w:p w:rsidR="00C537B4" w:rsidRDefault="00C537B4" w:rsidP="003869B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C537B4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C537B4" w:rsidRPr="00C537B4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امتحان في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مقياس :</w:t>
      </w:r>
      <w:proofErr w:type="gram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منهجية البحث العلمي </w:t>
      </w:r>
    </w:p>
    <w:p w:rsidR="00C537B4" w:rsidRDefault="00C537B4" w:rsidP="003869B3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             خاص بطلبة السنة  أولى </w:t>
      </w:r>
      <w:proofErr w:type="spellStart"/>
      <w:r>
        <w:rPr>
          <w:rFonts w:ascii="Arial" w:hAnsi="Arial" w:cs="Arial" w:hint="cs"/>
          <w:b/>
          <w:bCs/>
          <w:sz w:val="32"/>
          <w:szCs w:val="32"/>
          <w:rtl/>
        </w:rPr>
        <w:t>ماستر</w:t>
      </w:r>
      <w:proofErr w:type="spell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 تخصص قانون(جنائي)</w:t>
      </w:r>
    </w:p>
    <w:p w:rsidR="00C537B4" w:rsidRDefault="00C537B4" w:rsidP="00C537B4">
      <w:pPr>
        <w:jc w:val="center"/>
        <w:rPr>
          <w:rFonts w:ascii="Arial" w:hAnsi="Arial" w:cs="Arial"/>
          <w:b/>
          <w:bCs/>
          <w:sz w:val="32"/>
          <w:szCs w:val="32"/>
          <w:rtl/>
        </w:rPr>
      </w:pPr>
    </w:p>
    <w:p w:rsidR="00C537B4" w:rsidRDefault="00C537B4" w:rsidP="00C537B4">
      <w:pPr>
        <w:bidi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السؤال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ألأول :</w:t>
      </w:r>
      <w:proofErr w:type="gramEnd"/>
    </w:p>
    <w:p w:rsidR="00C537B4" w:rsidRDefault="00C537B4" w:rsidP="00C537B4">
      <w:p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>"</w:t>
      </w:r>
      <w:proofErr w:type="spellStart"/>
      <w:r w:rsidRPr="00C537B4">
        <w:rPr>
          <w:rFonts w:ascii="Arial" w:hAnsi="Arial" w:cs="Arial" w:hint="cs"/>
          <w:sz w:val="32"/>
          <w:szCs w:val="32"/>
          <w:rtl/>
        </w:rPr>
        <w:t>ان</w:t>
      </w:r>
      <w:proofErr w:type="spellEnd"/>
      <w:r w:rsidRPr="00C537B4">
        <w:rPr>
          <w:rFonts w:ascii="Arial" w:hAnsi="Arial" w:cs="Arial" w:hint="cs"/>
          <w:sz w:val="32"/>
          <w:szCs w:val="32"/>
          <w:rtl/>
        </w:rPr>
        <w:t xml:space="preserve"> جوهر عمل القاضي هو القيام بعملية قياس منطقي</w:t>
      </w:r>
      <w:r>
        <w:rPr>
          <w:rFonts w:ascii="Arial" w:hAnsi="Arial" w:cs="Arial" w:hint="cs"/>
          <w:sz w:val="32"/>
          <w:szCs w:val="32"/>
          <w:rtl/>
        </w:rPr>
        <w:t xml:space="preserve"> بين مضمون القاعدة القانونية ال</w:t>
      </w:r>
      <w:r w:rsidRPr="00C537B4">
        <w:rPr>
          <w:rFonts w:ascii="Arial" w:hAnsi="Arial" w:cs="Arial" w:hint="cs"/>
          <w:sz w:val="32"/>
          <w:szCs w:val="32"/>
          <w:rtl/>
        </w:rPr>
        <w:t>تي تحكم النزاع وبين العناصر الواقعية لهدا النزاع ،وهو م</w:t>
      </w:r>
      <w:r>
        <w:rPr>
          <w:rFonts w:ascii="Arial" w:hAnsi="Arial" w:cs="Arial" w:hint="cs"/>
          <w:sz w:val="32"/>
          <w:szCs w:val="32"/>
          <w:rtl/>
        </w:rPr>
        <w:t xml:space="preserve">ا يفضي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الى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نتيجة معينة هي الحكم"</w:t>
      </w:r>
    </w:p>
    <w:p w:rsidR="00C537B4" w:rsidRDefault="00C537B4" w:rsidP="00C537B4">
      <w:p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بناءا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مادرست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اجب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مايلي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:</w:t>
      </w:r>
    </w:p>
    <w:p w:rsidR="00C537B4" w:rsidRDefault="00C537B4" w:rsidP="00C537B4">
      <w:pPr>
        <w:pStyle w:val="Paragraphedeliste"/>
        <w:numPr>
          <w:ilvl w:val="0"/>
          <w:numId w:val="2"/>
        </w:numPr>
        <w:bidi/>
        <w:rPr>
          <w:rFonts w:ascii="Arial" w:hAnsi="Arial" w:cs="Arial"/>
          <w:sz w:val="32"/>
          <w:szCs w:val="32"/>
        </w:rPr>
      </w:pPr>
      <w:proofErr w:type="spellStart"/>
      <w:r>
        <w:rPr>
          <w:rFonts w:ascii="Arial" w:hAnsi="Arial" w:cs="Arial" w:hint="cs"/>
          <w:sz w:val="32"/>
          <w:szCs w:val="32"/>
          <w:rtl/>
        </w:rPr>
        <w:t>ماهي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الشروط التي يجب على المعلق احترامها حتى يكون التعليق على الحكم </w:t>
      </w:r>
      <w:proofErr w:type="spellStart"/>
      <w:r>
        <w:rPr>
          <w:rFonts w:ascii="Arial" w:hAnsi="Arial" w:cs="Arial" w:hint="cs"/>
          <w:sz w:val="32"/>
          <w:szCs w:val="32"/>
          <w:rtl/>
        </w:rPr>
        <w:t>او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القرار سليما من الناحية المنهجية؟</w:t>
      </w:r>
    </w:p>
    <w:p w:rsidR="00EF5BEB" w:rsidRPr="00C537B4" w:rsidRDefault="00EF5BEB" w:rsidP="00EF5BEB">
      <w:pPr>
        <w:pStyle w:val="Paragraphedeliste"/>
        <w:numPr>
          <w:ilvl w:val="0"/>
          <w:numId w:val="2"/>
        </w:numPr>
        <w:bidi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قارن  بين منهجية التعليق على حكم ومنهجية التعليق على </w:t>
      </w:r>
      <w:proofErr w:type="spellStart"/>
      <w:r>
        <w:rPr>
          <w:rFonts w:ascii="Arial" w:hAnsi="Arial" w:cs="Arial" w:hint="cs"/>
          <w:sz w:val="32"/>
          <w:szCs w:val="32"/>
          <w:rtl/>
        </w:rPr>
        <w:t>إستشارة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قانونية محددا مفهوم كل منهما ؟</w:t>
      </w:r>
    </w:p>
    <w:p w:rsidR="00C537B4" w:rsidRDefault="00EF5BEB" w:rsidP="00EF5BEB">
      <w:pPr>
        <w:bidi/>
        <w:rPr>
          <w:rFonts w:ascii="Arial" w:hAnsi="Arial" w:cs="Arial"/>
          <w:b/>
          <w:bCs/>
          <w:sz w:val="32"/>
          <w:szCs w:val="32"/>
          <w:rtl/>
        </w:rPr>
      </w:pPr>
      <w:r>
        <w:rPr>
          <w:rFonts w:ascii="Arial" w:hAnsi="Arial" w:cs="Arial" w:hint="cs"/>
          <w:b/>
          <w:bCs/>
          <w:sz w:val="32"/>
          <w:szCs w:val="32"/>
          <w:rtl/>
        </w:rPr>
        <w:t xml:space="preserve">السؤال </w:t>
      </w:r>
      <w:proofErr w:type="gramStart"/>
      <w:r>
        <w:rPr>
          <w:rFonts w:ascii="Arial" w:hAnsi="Arial" w:cs="Arial" w:hint="cs"/>
          <w:b/>
          <w:bCs/>
          <w:sz w:val="32"/>
          <w:szCs w:val="32"/>
          <w:rtl/>
        </w:rPr>
        <w:t>الثاني</w:t>
      </w:r>
      <w:r w:rsidR="00C537B4">
        <w:rPr>
          <w:rFonts w:ascii="Arial" w:hAnsi="Arial" w:cs="Arial" w:hint="cs"/>
          <w:b/>
          <w:bCs/>
          <w:sz w:val="32"/>
          <w:szCs w:val="32"/>
          <w:rtl/>
        </w:rPr>
        <w:t xml:space="preserve"> :</w:t>
      </w:r>
      <w:proofErr w:type="gramEnd"/>
      <w:r>
        <w:rPr>
          <w:rFonts w:ascii="Arial" w:hAnsi="Arial" w:cs="Arial" w:hint="cs"/>
          <w:b/>
          <w:bCs/>
          <w:sz w:val="32"/>
          <w:szCs w:val="32"/>
          <w:rtl/>
        </w:rPr>
        <w:t xml:space="preserve"> </w:t>
      </w:r>
    </w:p>
    <w:p w:rsidR="00EF5BEB" w:rsidRPr="003869B3" w:rsidRDefault="00EF5BEB" w:rsidP="00EF5BEB">
      <w:pPr>
        <w:bidi/>
        <w:rPr>
          <w:rFonts w:ascii="Arial" w:hAnsi="Arial" w:cs="Arial"/>
          <w:sz w:val="32"/>
          <w:szCs w:val="32"/>
          <w:rtl/>
        </w:rPr>
      </w:pPr>
      <w:r w:rsidRPr="003869B3">
        <w:rPr>
          <w:rFonts w:ascii="Arial" w:hAnsi="Arial" w:cs="Arial" w:hint="cs"/>
          <w:sz w:val="32"/>
          <w:szCs w:val="32"/>
          <w:rtl/>
        </w:rPr>
        <w:t xml:space="preserve">نصت المادة 44 من قانون العقوبات على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مايلي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" يعاقب الشريك في جناية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او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جنحة بالعقوبة المقررة للجناية أو الجنحة .ولا تؤثر الظروف الشخصية التي ينتج عنها تشديد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او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تخفيف العقوبة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او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الاعفاء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منها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الا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بالنسبة للفاعل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او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ا</w:t>
      </w:r>
      <w:r w:rsidR="003869B3" w:rsidRPr="003869B3">
        <w:rPr>
          <w:rFonts w:ascii="Arial" w:hAnsi="Arial" w:cs="Arial" w:hint="cs"/>
          <w:sz w:val="32"/>
          <w:szCs w:val="32"/>
          <w:rtl/>
        </w:rPr>
        <w:t xml:space="preserve">لشريك </w:t>
      </w:r>
      <w:proofErr w:type="spellStart"/>
      <w:r w:rsidR="003869B3" w:rsidRPr="003869B3">
        <w:rPr>
          <w:rFonts w:ascii="Arial" w:hAnsi="Arial" w:cs="Arial" w:hint="cs"/>
          <w:sz w:val="32"/>
          <w:szCs w:val="32"/>
          <w:rtl/>
        </w:rPr>
        <w:t>الد</w:t>
      </w:r>
      <w:r w:rsidRPr="003869B3">
        <w:rPr>
          <w:rFonts w:ascii="Arial" w:hAnsi="Arial" w:cs="Arial" w:hint="cs"/>
          <w:sz w:val="32"/>
          <w:szCs w:val="32"/>
          <w:rtl/>
        </w:rPr>
        <w:t>ي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تتصل </w:t>
      </w:r>
      <w:proofErr w:type="spellStart"/>
      <w:r w:rsidRPr="003869B3">
        <w:rPr>
          <w:rFonts w:ascii="Arial" w:hAnsi="Arial" w:cs="Arial" w:hint="cs"/>
          <w:sz w:val="32"/>
          <w:szCs w:val="32"/>
          <w:rtl/>
        </w:rPr>
        <w:t>به</w:t>
      </w:r>
      <w:proofErr w:type="spellEnd"/>
      <w:r w:rsidRPr="003869B3">
        <w:rPr>
          <w:rFonts w:ascii="Arial" w:hAnsi="Arial" w:cs="Arial" w:hint="cs"/>
          <w:sz w:val="32"/>
          <w:szCs w:val="32"/>
          <w:rtl/>
        </w:rPr>
        <w:t xml:space="preserve"> هده الظروف"</w:t>
      </w:r>
    </w:p>
    <w:p w:rsidR="003869B3" w:rsidRPr="003869B3" w:rsidRDefault="00EF5BEB" w:rsidP="003869B3">
      <w:pPr>
        <w:pStyle w:val="Paragraphedeliste"/>
        <w:numPr>
          <w:ilvl w:val="0"/>
          <w:numId w:val="2"/>
        </w:numPr>
        <w:bidi/>
        <w:rPr>
          <w:rFonts w:ascii="Arial" w:hAnsi="Arial" w:cs="Arial"/>
          <w:sz w:val="32"/>
          <w:szCs w:val="32"/>
          <w:rtl/>
        </w:rPr>
      </w:pPr>
      <w:r w:rsidRPr="003869B3">
        <w:rPr>
          <w:rFonts w:ascii="Arial" w:hAnsi="Arial" w:cs="Arial" w:hint="cs"/>
          <w:sz w:val="32"/>
          <w:szCs w:val="32"/>
          <w:rtl/>
        </w:rPr>
        <w:t xml:space="preserve"> </w:t>
      </w:r>
      <w:r w:rsidR="003869B3" w:rsidRPr="003869B3">
        <w:rPr>
          <w:rFonts w:ascii="Arial" w:hAnsi="Arial" w:cs="Arial" w:hint="cs"/>
          <w:sz w:val="32"/>
          <w:szCs w:val="32"/>
          <w:rtl/>
        </w:rPr>
        <w:t xml:space="preserve">بناء على </w:t>
      </w:r>
      <w:proofErr w:type="spellStart"/>
      <w:r w:rsidR="003869B3" w:rsidRPr="003869B3">
        <w:rPr>
          <w:rFonts w:ascii="Arial" w:hAnsi="Arial" w:cs="Arial" w:hint="cs"/>
          <w:sz w:val="32"/>
          <w:szCs w:val="32"/>
          <w:rtl/>
        </w:rPr>
        <w:t>مادرست</w:t>
      </w:r>
      <w:proofErr w:type="spellEnd"/>
      <w:r w:rsidR="003869B3" w:rsidRPr="003869B3">
        <w:rPr>
          <w:rFonts w:ascii="Arial" w:hAnsi="Arial" w:cs="Arial" w:hint="cs"/>
          <w:sz w:val="32"/>
          <w:szCs w:val="32"/>
          <w:rtl/>
        </w:rPr>
        <w:t xml:space="preserve"> علق على نص هده المادة (مكتفيا بالمرحلة الأولى فقط من التعليق) ؟</w:t>
      </w:r>
    </w:p>
    <w:p w:rsidR="003869B3" w:rsidRDefault="003869B3" w:rsidP="003869B3">
      <w:pPr>
        <w:bidi/>
        <w:jc w:val="center"/>
        <w:rPr>
          <w:rFonts w:ascii="Arial" w:hAnsi="Arial" w:cs="Arial"/>
          <w:sz w:val="32"/>
          <w:szCs w:val="32"/>
          <w:rtl/>
        </w:rPr>
      </w:pPr>
      <w:proofErr w:type="gramStart"/>
      <w:r>
        <w:rPr>
          <w:rFonts w:ascii="Arial" w:hAnsi="Arial" w:cs="Arial" w:hint="cs"/>
          <w:sz w:val="32"/>
          <w:szCs w:val="32"/>
          <w:rtl/>
        </w:rPr>
        <w:t>بالتوفيق</w:t>
      </w:r>
      <w:proofErr w:type="gramEnd"/>
    </w:p>
    <w:p w:rsidR="003869B3" w:rsidRDefault="003869B3" w:rsidP="003869B3">
      <w:pPr>
        <w:bidi/>
        <w:jc w:val="center"/>
        <w:rPr>
          <w:rFonts w:ascii="Arial" w:hAnsi="Arial" w:cs="Arial"/>
          <w:sz w:val="32"/>
          <w:szCs w:val="32"/>
          <w:rtl/>
        </w:rPr>
      </w:pPr>
      <w:r>
        <w:rPr>
          <w:rFonts w:ascii="Arial" w:hAnsi="Arial" w:cs="Arial" w:hint="cs"/>
          <w:sz w:val="32"/>
          <w:szCs w:val="32"/>
          <w:rtl/>
        </w:rPr>
        <w:t xml:space="preserve">د/ </w:t>
      </w:r>
      <w:proofErr w:type="spellStart"/>
      <w:r>
        <w:rPr>
          <w:rFonts w:ascii="Arial" w:hAnsi="Arial" w:cs="Arial" w:hint="cs"/>
          <w:sz w:val="32"/>
          <w:szCs w:val="32"/>
          <w:rtl/>
        </w:rPr>
        <w:t>مامن</w:t>
      </w:r>
      <w:proofErr w:type="spellEnd"/>
      <w:r>
        <w:rPr>
          <w:rFonts w:ascii="Arial" w:hAnsi="Arial" w:cs="Arial" w:hint="cs"/>
          <w:sz w:val="32"/>
          <w:szCs w:val="32"/>
          <w:rtl/>
        </w:rPr>
        <w:t xml:space="preserve"> بسمة</w:t>
      </w:r>
    </w:p>
    <w:p w:rsidR="003869B3" w:rsidRPr="003869B3" w:rsidRDefault="003869B3" w:rsidP="003869B3">
      <w:pPr>
        <w:bidi/>
        <w:rPr>
          <w:rFonts w:ascii="Arial" w:hAnsi="Arial" w:cs="Arial"/>
          <w:sz w:val="32"/>
          <w:szCs w:val="32"/>
        </w:rPr>
      </w:pPr>
    </w:p>
    <w:sectPr w:rsidR="003869B3" w:rsidRPr="003869B3" w:rsidSect="00A46F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172483"/>
    <w:multiLevelType w:val="hybridMultilevel"/>
    <w:tmpl w:val="9AB49406"/>
    <w:lvl w:ilvl="0" w:tplc="FF14629C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0DB7C99"/>
    <w:multiLevelType w:val="hybridMultilevel"/>
    <w:tmpl w:val="86421082"/>
    <w:lvl w:ilvl="0" w:tplc="B336AC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537B4"/>
    <w:rsid w:val="003869B3"/>
    <w:rsid w:val="00A46FED"/>
    <w:rsid w:val="00AB2780"/>
    <w:rsid w:val="00B92737"/>
    <w:rsid w:val="00C537B4"/>
    <w:rsid w:val="00EF5BEB"/>
    <w:rsid w:val="00F24112"/>
    <w:rsid w:val="00F6092D"/>
    <w:rsid w:val="00FA5D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6FE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537B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82D9B-60EA-4D9B-BF0D-CBE0190ED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144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Trust info</dc:creator>
  <cp:lastModifiedBy>hp</cp:lastModifiedBy>
  <cp:revision>3</cp:revision>
  <cp:lastPrinted>2024-05-11T10:53:00Z</cp:lastPrinted>
  <dcterms:created xsi:type="dcterms:W3CDTF">2024-05-09T16:25:00Z</dcterms:created>
  <dcterms:modified xsi:type="dcterms:W3CDTF">2024-05-11T14:13:00Z</dcterms:modified>
</cp:coreProperties>
</file>