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813" w:rsidRPr="00A40485" w:rsidRDefault="00F01EAD" w:rsidP="00F01EAD">
      <w:pPr>
        <w:bidi/>
        <w:spacing w:before="100" w:beforeAutospacing="1" w:after="100" w:afterAutospacing="1"/>
        <w:jc w:val="center"/>
        <w:outlineLvl w:val="0"/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</w:pPr>
      <w:r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>ا</w:t>
      </w:r>
      <w:r w:rsidR="00595813" w:rsidRPr="00595813">
        <w:rPr>
          <w:rFonts w:ascii="Traditional Arabic" w:eastAsia="Times New Roman" w:hAnsi="Traditional Arabic" w:cs="Traditional Arabic"/>
          <w:b/>
          <w:bCs/>
          <w:kern w:val="36"/>
          <w:sz w:val="36"/>
          <w:szCs w:val="36"/>
          <w:rtl/>
          <w:lang w:val="en-US"/>
        </w:rPr>
        <w:t xml:space="preserve">لإجابة النموذجية </w:t>
      </w:r>
      <w:r w:rsidR="00A40485"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>لامتحان</w:t>
      </w:r>
      <w:r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 xml:space="preserve"> مادة قانون التهيئة والتعمير</w:t>
      </w:r>
    </w:p>
    <w:p w:rsidR="00F01EAD" w:rsidRPr="00595813" w:rsidRDefault="00F01EAD" w:rsidP="00F01EAD">
      <w:pPr>
        <w:bidi/>
        <w:spacing w:before="100" w:beforeAutospacing="1" w:after="100" w:afterAutospacing="1"/>
        <w:jc w:val="center"/>
        <w:outlineLvl w:val="0"/>
        <w:rPr>
          <w:rFonts w:ascii="Traditional Arabic" w:eastAsia="Times New Roman" w:hAnsi="Traditional Arabic" w:cs="Traditional Arabic"/>
          <w:b/>
          <w:bCs/>
          <w:kern w:val="36"/>
          <w:sz w:val="36"/>
          <w:szCs w:val="36"/>
          <w:lang w:val="en-US"/>
        </w:rPr>
      </w:pPr>
      <w:r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 xml:space="preserve">السنة الأولى </w:t>
      </w:r>
      <w:proofErr w:type="spellStart"/>
      <w:r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>ماستر</w:t>
      </w:r>
      <w:proofErr w:type="spellEnd"/>
      <w:r w:rsidRPr="00A40485">
        <w:rPr>
          <w:rFonts w:ascii="Traditional Arabic" w:eastAsia="Times New Roman" w:hAnsi="Traditional Arabic" w:cs="Traditional Arabic" w:hint="cs"/>
          <w:b/>
          <w:bCs/>
          <w:kern w:val="36"/>
          <w:sz w:val="36"/>
          <w:szCs w:val="36"/>
          <w:rtl/>
          <w:lang w:val="en-US"/>
        </w:rPr>
        <w:t xml:space="preserve"> تخصص قانون دستوري</w:t>
      </w:r>
    </w:p>
    <w:p w:rsidR="00A40485" w:rsidRDefault="00A40485" w:rsidP="00A40485">
      <w:pPr>
        <w:bidi/>
        <w:spacing w:before="100" w:beforeAutospacing="1" w:after="100" w:afterAutospacing="1"/>
        <w:jc w:val="both"/>
        <w:outlineLvl w:val="1"/>
        <w:rPr>
          <w:rFonts w:ascii="Traditional Arabic" w:hAnsi="Traditional Arabic" w:cs="Traditional Arabic"/>
          <w:sz w:val="32"/>
          <w:szCs w:val="32"/>
          <w:lang w:val="fr-FR"/>
        </w:rPr>
      </w:pPr>
      <w:r w:rsidRPr="00A40485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</w:rPr>
        <w:t>السؤال</w:t>
      </w:r>
      <w:r w:rsidRPr="00A40485">
        <w:rPr>
          <w:rFonts w:ascii="Traditional Arabic" w:hAnsi="Traditional Arabic" w:cs="Traditional Arabic"/>
          <w:b/>
          <w:bCs/>
          <w:sz w:val="32"/>
          <w:szCs w:val="32"/>
          <w:u w:val="single"/>
        </w:rPr>
        <w:t>:</w:t>
      </w:r>
      <w:r w:rsidRPr="00A40485">
        <w:rPr>
          <w:rFonts w:ascii="Traditional Arabic" w:hAnsi="Traditional Arabic" w:cs="Traditional Arabic"/>
          <w:sz w:val="32"/>
          <w:szCs w:val="32"/>
        </w:rPr>
        <w:br/>
      </w:r>
      <w:r w:rsidRPr="00A40485">
        <w:rPr>
          <w:rFonts w:ascii="Traditional Arabic" w:hAnsi="Traditional Arabic" w:cs="Traditional Arabic"/>
          <w:sz w:val="32"/>
          <w:szCs w:val="32"/>
          <w:rtl/>
        </w:rPr>
        <w:t>يُعد دستور الجزائر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لسنة</w:t>
      </w:r>
      <w:r w:rsidRPr="00A40485">
        <w:rPr>
          <w:rFonts w:ascii="Traditional Arabic" w:hAnsi="Traditional Arabic" w:cs="Traditional Arabic"/>
          <w:sz w:val="32"/>
          <w:szCs w:val="32"/>
          <w:rtl/>
        </w:rPr>
        <w:t xml:space="preserve"> 2020 المصدر الأعلى للقواعد القانونية، ويؤسس لمختلف فروع القانون ومنها قانون التهيئة </w:t>
      </w:r>
      <w:r w:rsidRPr="00A40485">
        <w:rPr>
          <w:rStyle w:val="il"/>
          <w:rFonts w:ascii="Traditional Arabic" w:hAnsi="Traditional Arabic" w:cs="Traditional Arabic"/>
          <w:sz w:val="32"/>
          <w:szCs w:val="32"/>
          <w:rtl/>
        </w:rPr>
        <w:t>والتعمير</w:t>
      </w:r>
      <w:r>
        <w:rPr>
          <w:rFonts w:ascii="Traditional Arabic" w:hAnsi="Traditional Arabic" w:cs="Traditional Arabic"/>
          <w:sz w:val="32"/>
          <w:szCs w:val="32"/>
          <w:lang w:val="fr-FR"/>
        </w:rPr>
        <w:t>.</w:t>
      </w:r>
    </w:p>
    <w:p w:rsidR="00A40485" w:rsidRPr="00A40485" w:rsidRDefault="00A40485" w:rsidP="00A40485">
      <w:pPr>
        <w:bidi/>
        <w:spacing w:before="100" w:beforeAutospacing="1" w:after="100" w:afterAutospacing="1"/>
        <w:jc w:val="both"/>
        <w:outlineLvl w:val="1"/>
        <w:rPr>
          <w:rFonts w:ascii="Traditional Arabic" w:hAnsi="Traditional Arabic" w:cs="Traditional Arabic" w:hint="cs"/>
          <w:sz w:val="32"/>
          <w:szCs w:val="32"/>
          <w:rtl/>
          <w:lang w:val="fr-FR"/>
        </w:rPr>
      </w:pPr>
      <w:r w:rsidRPr="00A40485">
        <w:rPr>
          <w:rFonts w:ascii="Traditional Arabic" w:hAnsi="Traditional Arabic" w:cs="Traditional Arabic"/>
          <w:sz w:val="32"/>
          <w:szCs w:val="32"/>
          <w:rtl/>
        </w:rPr>
        <w:t xml:space="preserve">حلّل دور الدستور كمصدر لقواعد التهيئة </w:t>
      </w:r>
      <w:r w:rsidRPr="00A40485">
        <w:rPr>
          <w:rStyle w:val="il"/>
          <w:rFonts w:ascii="Traditional Arabic" w:hAnsi="Traditional Arabic" w:cs="Traditional Arabic"/>
          <w:sz w:val="32"/>
          <w:szCs w:val="32"/>
          <w:rtl/>
        </w:rPr>
        <w:t>والتعمير</w:t>
      </w:r>
      <w:r w:rsidRPr="00A40485">
        <w:rPr>
          <w:rFonts w:ascii="Traditional Arabic" w:hAnsi="Traditional Arabic" w:cs="Traditional Arabic"/>
          <w:sz w:val="32"/>
          <w:szCs w:val="32"/>
          <w:rtl/>
        </w:rPr>
        <w:t xml:space="preserve">، مبرزًا أهم المبادئ الدستورية التي </w:t>
      </w:r>
      <w:proofErr w:type="spellStart"/>
      <w:r w:rsidRPr="00A40485">
        <w:rPr>
          <w:rFonts w:ascii="Traditional Arabic" w:hAnsi="Traditional Arabic" w:cs="Traditional Arabic"/>
          <w:sz w:val="32"/>
          <w:szCs w:val="32"/>
          <w:rtl/>
        </w:rPr>
        <w:t>تؤطر</w:t>
      </w:r>
      <w:proofErr w:type="spellEnd"/>
      <w:r w:rsidRPr="00A40485">
        <w:rPr>
          <w:rFonts w:ascii="Traditional Arabic" w:hAnsi="Traditional Arabic" w:cs="Traditional Arabic"/>
          <w:sz w:val="32"/>
          <w:szCs w:val="32"/>
          <w:rtl/>
        </w:rPr>
        <w:t xml:space="preserve"> تنظيم المجال العمراني في الجزائر</w:t>
      </w:r>
      <w:r>
        <w:rPr>
          <w:rFonts w:ascii="Traditional Arabic" w:hAnsi="Traditional Arabic" w:cs="Traditional Arabic" w:hint="cs"/>
          <w:sz w:val="32"/>
          <w:szCs w:val="32"/>
          <w:rtl/>
          <w:lang w:val="fr-FR"/>
        </w:rPr>
        <w:t>؟</w:t>
      </w:r>
    </w:p>
    <w:p w:rsidR="00A40485" w:rsidRPr="00A40485" w:rsidRDefault="00A40485" w:rsidP="00A40485">
      <w:pPr>
        <w:bidi/>
        <w:spacing w:before="100" w:beforeAutospacing="1" w:after="100" w:afterAutospacing="1"/>
        <w:outlineLvl w:val="1"/>
        <w:rPr>
          <w:rFonts w:ascii="Traditional Arabic" w:eastAsia="Times New Roman" w:hAnsi="Traditional Arabic" w:cs="Traditional Arabic"/>
          <w:b/>
          <w:bCs/>
          <w:kern w:val="0"/>
          <w:sz w:val="32"/>
          <w:szCs w:val="32"/>
          <w:rtl/>
        </w:rPr>
      </w:pPr>
      <w:r w:rsidRPr="00A40485">
        <w:rPr>
          <w:rFonts w:ascii="Traditional Arabic" w:eastAsia="Times New Roman" w:hAnsi="Traditional Arabic" w:cs="Traditional Arabic"/>
          <w:b/>
          <w:bCs/>
          <w:kern w:val="0"/>
          <w:sz w:val="32"/>
          <w:szCs w:val="32"/>
          <w:u w:val="single"/>
          <w:rtl/>
        </w:rPr>
        <w:t>الإجابة النموذجية</w:t>
      </w:r>
      <w:r w:rsidRPr="00A40485">
        <w:rPr>
          <w:rFonts w:ascii="Traditional Arabic" w:eastAsia="Times New Roman" w:hAnsi="Traditional Arabic" w:cs="Traditional Arabic"/>
          <w:b/>
          <w:bCs/>
          <w:kern w:val="0"/>
          <w:sz w:val="32"/>
          <w:szCs w:val="32"/>
          <w:rtl/>
        </w:rPr>
        <w:t xml:space="preserve">: </w:t>
      </w:r>
    </w:p>
    <w:tbl>
      <w:tblPr>
        <w:bidiVisual/>
        <w:tblW w:w="0" w:type="auto"/>
        <w:jc w:val="center"/>
        <w:tblCellSpacing w:w="15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46"/>
        <w:gridCol w:w="4141"/>
        <w:gridCol w:w="643"/>
      </w:tblGrid>
      <w:tr w:rsidR="00A40485" w:rsidRPr="00A40485" w:rsidTr="00A40485">
        <w:trPr>
          <w:trHeight w:val="21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:lang w:val="en-US"/>
              </w:rPr>
              <w:t>العناصر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:lang w:val="en-US"/>
              </w:rPr>
              <w:t>التفصيل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:lang w:val="en-US"/>
              </w:rPr>
              <w:t>النقطة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المقدمة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تمهيد مناسب للموضوع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طرح الإشكالية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الإعلان عن الخطة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أولاً: مكانة الدستور كمصدر لقانون التهيئة والتعمير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 xml:space="preserve">سمو الدستور </w:t>
            </w:r>
            <w:r>
              <w:rPr>
                <w:rFonts w:ascii="Traditional Arabic" w:eastAsia="Times New Roman" w:hAnsi="Traditional Arabic" w:cs="Traditional Arabic" w:hint="cs"/>
                <w:kern w:val="0"/>
                <w:sz w:val="24"/>
                <w:szCs w:val="24"/>
                <w:rtl/>
                <w:lang w:val="en-US"/>
              </w:rPr>
              <w:t>و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القاعدة الدستورية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1.5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احترام القانون كأساس للنظام العمراني (المادة 78</w:t>
            </w:r>
            <w:r>
              <w:rPr>
                <w:rFonts w:ascii="Traditional Arabic" w:eastAsia="Times New Roman" w:hAnsi="Traditional Arabic" w:cs="Traditional Arabic" w:hint="cs"/>
                <w:kern w:val="0"/>
                <w:sz w:val="24"/>
                <w:szCs w:val="24"/>
                <w:rtl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حماية الدولة والنظام العام العمراني (المادتان 79 و80</w:t>
            </w:r>
            <w:r>
              <w:rPr>
                <w:rFonts w:ascii="Traditional Arabic" w:eastAsia="Times New Roman" w:hAnsi="Traditional Arabic" w:cs="Traditional Arabic" w:hint="cs"/>
                <w:kern w:val="0"/>
                <w:sz w:val="24"/>
                <w:szCs w:val="24"/>
                <w:rtl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حماية الحقوق والحريات المرتبطة بالعمران (المادتان 81 و82</w:t>
            </w:r>
            <w:r>
              <w:rPr>
                <w:rFonts w:ascii="Traditional Arabic" w:eastAsia="Times New Roman" w:hAnsi="Traditional Arabic" w:cs="Traditional Arabic" w:hint="cs"/>
                <w:kern w:val="0"/>
                <w:sz w:val="24"/>
                <w:szCs w:val="24"/>
                <w:rtl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حماية الملكية العامة والخاصة (المادة 83</w:t>
            </w:r>
            <w:r>
              <w:rPr>
                <w:rFonts w:ascii="Traditional Arabic" w:eastAsia="Times New Roman" w:hAnsi="Traditional Arabic" w:cs="Traditional Arabic" w:hint="cs"/>
                <w:kern w:val="0"/>
                <w:sz w:val="24"/>
                <w:szCs w:val="24"/>
                <w:rtl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 xml:space="preserve">ثانيًا: المبادئ الدستورية </w:t>
            </w:r>
            <w:proofErr w:type="spellStart"/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المؤطرة</w:t>
            </w:r>
            <w:proofErr w:type="spellEnd"/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 xml:space="preserve"> للمجال العمراني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مبدأ سيادة الدولة على الإقليم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مبدأ حماية الملكية العامة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مبدأ احترام القانون والنظام العام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مبدأ حماية الحقوق الفردية وحقوق الجوار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 xml:space="preserve">مبدأ العدالة </w:t>
            </w:r>
            <w:proofErr w:type="spellStart"/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الجبائية</w:t>
            </w:r>
            <w:proofErr w:type="spellEnd"/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 xml:space="preserve"> والتنمية العمرانية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الخاتمة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استخلاص عام وربط النتائج بالإشكالية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1.5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المنهجية والشكل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سلامة اللغة، التسلسل المنطقي، الإشارة إلى مواد الدستور، التنظيم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 xml:space="preserve">2 </w:t>
            </w: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ن</w:t>
            </w:r>
          </w:p>
        </w:tc>
      </w:tr>
      <w:tr w:rsidR="00A40485" w:rsidRPr="00A40485" w:rsidTr="00A404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rtl/>
                <w:lang w:val="en-US"/>
              </w:rPr>
              <w:t>المجموع</w:t>
            </w: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40485" w:rsidRPr="00A40485" w:rsidRDefault="00A40485" w:rsidP="00A40485">
            <w:pPr>
              <w:bidi/>
              <w:jc w:val="both"/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</w:pPr>
            <w:r w:rsidRPr="00A40485">
              <w:rPr>
                <w:rFonts w:ascii="Traditional Arabic" w:eastAsia="Times New Roman" w:hAnsi="Traditional Arabic" w:cs="Traditional Arabic"/>
                <w:kern w:val="0"/>
                <w:sz w:val="24"/>
                <w:szCs w:val="24"/>
                <w:lang w:val="en-US"/>
              </w:rPr>
              <w:t>20/20</w:t>
            </w:r>
          </w:p>
        </w:tc>
      </w:tr>
    </w:tbl>
    <w:p w:rsidR="00A40485" w:rsidRPr="00A40485" w:rsidRDefault="00A40485" w:rsidP="00A40485">
      <w:pPr>
        <w:bidi/>
        <w:spacing w:before="100" w:beforeAutospacing="1" w:after="100" w:afterAutospacing="1"/>
        <w:jc w:val="right"/>
        <w:outlineLvl w:val="1"/>
        <w:rPr>
          <w:rFonts w:ascii="Traditional Arabic" w:eastAsia="Times New Roman" w:hAnsi="Traditional Arabic" w:cs="Traditional Arabic" w:hint="cs"/>
          <w:kern w:val="0"/>
          <w:sz w:val="32"/>
          <w:szCs w:val="32"/>
          <w:rtl/>
          <w:lang w:val="en-US"/>
        </w:rPr>
      </w:pPr>
      <w:r>
        <w:rPr>
          <w:rFonts w:ascii="Traditional Arabic" w:eastAsia="Times New Roman" w:hAnsi="Traditional Arabic" w:cs="Traditional Arabic" w:hint="cs"/>
          <w:kern w:val="0"/>
          <w:sz w:val="32"/>
          <w:szCs w:val="32"/>
          <w:rtl/>
          <w:lang w:val="en-US"/>
        </w:rPr>
        <w:t xml:space="preserve"> د معمري عبد الرشيد</w:t>
      </w:r>
    </w:p>
    <w:sectPr w:rsidR="00A40485" w:rsidRPr="00A40485" w:rsidSect="00277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824"/>
    <w:multiLevelType w:val="multilevel"/>
    <w:tmpl w:val="9406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E2627"/>
    <w:multiLevelType w:val="multilevel"/>
    <w:tmpl w:val="E05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C6E00"/>
    <w:multiLevelType w:val="multilevel"/>
    <w:tmpl w:val="7A10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BF4FF7"/>
    <w:multiLevelType w:val="multilevel"/>
    <w:tmpl w:val="EB9A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B03A8C"/>
    <w:multiLevelType w:val="multilevel"/>
    <w:tmpl w:val="7A8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D22C3D"/>
    <w:multiLevelType w:val="multilevel"/>
    <w:tmpl w:val="9F14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95813"/>
    <w:rsid w:val="002778B8"/>
    <w:rsid w:val="00583F1F"/>
    <w:rsid w:val="00595813"/>
    <w:rsid w:val="005C5D38"/>
    <w:rsid w:val="00967123"/>
    <w:rsid w:val="00A40485"/>
    <w:rsid w:val="00B9043A"/>
    <w:rsid w:val="00F01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8B8"/>
  </w:style>
  <w:style w:type="paragraph" w:styleId="1">
    <w:name w:val="heading 1"/>
    <w:basedOn w:val="a"/>
    <w:link w:val="1Char"/>
    <w:uiPriority w:val="9"/>
    <w:qFormat/>
    <w:rsid w:val="005958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2">
    <w:name w:val="heading 2"/>
    <w:basedOn w:val="a"/>
    <w:link w:val="2Char"/>
    <w:uiPriority w:val="9"/>
    <w:qFormat/>
    <w:rsid w:val="0059581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paragraph" w:styleId="3">
    <w:name w:val="heading 3"/>
    <w:basedOn w:val="a"/>
    <w:link w:val="3Char"/>
    <w:uiPriority w:val="9"/>
    <w:qFormat/>
    <w:rsid w:val="0059581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59581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2Char">
    <w:name w:val="عنوان 2 Char"/>
    <w:basedOn w:val="a0"/>
    <w:link w:val="2"/>
    <w:uiPriority w:val="9"/>
    <w:rsid w:val="00595813"/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character" w:customStyle="1" w:styleId="3Char">
    <w:name w:val="عنوان 3 Char"/>
    <w:basedOn w:val="a0"/>
    <w:link w:val="3"/>
    <w:uiPriority w:val="9"/>
    <w:rsid w:val="00595813"/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paragraph" w:styleId="a3">
    <w:name w:val="Normal (Web)"/>
    <w:basedOn w:val="a"/>
    <w:uiPriority w:val="99"/>
    <w:semiHidden/>
    <w:unhideWhenUsed/>
    <w:rsid w:val="005958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whitespace-normal">
    <w:name w:val="whitespace-normal"/>
    <w:basedOn w:val="a0"/>
    <w:rsid w:val="00595813"/>
  </w:style>
  <w:style w:type="character" w:styleId="a4">
    <w:name w:val="Strong"/>
    <w:basedOn w:val="a0"/>
    <w:uiPriority w:val="22"/>
    <w:qFormat/>
    <w:rsid w:val="00595813"/>
    <w:rPr>
      <w:b/>
      <w:bCs/>
    </w:rPr>
  </w:style>
  <w:style w:type="character" w:customStyle="1" w:styleId="font-medium">
    <w:name w:val="font-medium"/>
    <w:basedOn w:val="a0"/>
    <w:rsid w:val="00A40485"/>
  </w:style>
  <w:style w:type="paragraph" w:styleId="a5">
    <w:name w:val="Balloon Text"/>
    <w:basedOn w:val="a"/>
    <w:link w:val="Char"/>
    <w:uiPriority w:val="99"/>
    <w:semiHidden/>
    <w:unhideWhenUsed/>
    <w:rsid w:val="00A40485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A40485"/>
    <w:rPr>
      <w:rFonts w:ascii="Tahoma" w:hAnsi="Tahoma" w:cs="Tahoma"/>
      <w:sz w:val="16"/>
      <w:szCs w:val="16"/>
    </w:rPr>
  </w:style>
  <w:style w:type="character" w:customStyle="1" w:styleId="il">
    <w:name w:val="il"/>
    <w:basedOn w:val="a0"/>
    <w:rsid w:val="00A404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79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59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18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52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0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55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31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3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41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5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85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575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26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845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8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409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729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5746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150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2306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06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2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2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2026-05-20T20:56:00Z</dcterms:created>
  <dcterms:modified xsi:type="dcterms:W3CDTF">2026-05-20T21:04:00Z</dcterms:modified>
</cp:coreProperties>
</file>