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D09" w:rsidRPr="005149CD" w:rsidRDefault="006451C3" w:rsidP="006451C3">
      <w:pPr>
        <w:jc w:val="center"/>
        <w:rPr>
          <w:rFonts w:ascii="Sakkal Majalla" w:hAnsi="Sakkal Majalla" w:cs="Sakkal Majalla" w:hint="cs"/>
          <w:b/>
          <w:bCs/>
          <w:sz w:val="32"/>
          <w:szCs w:val="32"/>
          <w:u w:val="single"/>
          <w:rtl/>
          <w:lang w:bidi="ar-DZ"/>
        </w:rPr>
      </w:pPr>
      <w:r w:rsidRPr="005149CD">
        <w:rPr>
          <w:rFonts w:ascii="Sakkal Majalla" w:hAnsi="Sakkal Majalla" w:cs="Sakkal Majalla" w:hint="cs"/>
          <w:b/>
          <w:bCs/>
          <w:sz w:val="32"/>
          <w:szCs w:val="32"/>
          <w:u w:val="single"/>
          <w:rtl/>
          <w:lang w:bidi="ar-DZ"/>
        </w:rPr>
        <w:t>كلية الحقوق والعلوم السياسية</w:t>
      </w:r>
    </w:p>
    <w:p w:rsidR="006451C3" w:rsidRPr="005149CD" w:rsidRDefault="006451C3" w:rsidP="006451C3">
      <w:pPr>
        <w:jc w:val="center"/>
        <w:rPr>
          <w:rFonts w:ascii="Sakkal Majalla" w:hAnsi="Sakkal Majalla" w:cs="Sakkal Majalla"/>
          <w:b/>
          <w:bCs/>
          <w:sz w:val="32"/>
          <w:szCs w:val="32"/>
          <w:u w:val="single"/>
          <w:rtl/>
          <w:lang w:bidi="ar-DZ"/>
        </w:rPr>
      </w:pPr>
      <w:r w:rsidRPr="005149CD">
        <w:rPr>
          <w:rFonts w:ascii="Sakkal Majalla" w:hAnsi="Sakkal Majalla" w:cs="Sakkal Majalla" w:hint="cs"/>
          <w:b/>
          <w:bCs/>
          <w:sz w:val="32"/>
          <w:szCs w:val="32"/>
          <w:u w:val="single"/>
          <w:rtl/>
          <w:lang w:bidi="ar-DZ"/>
        </w:rPr>
        <w:t xml:space="preserve">قسم العلوم السياسية </w:t>
      </w:r>
    </w:p>
    <w:p w:rsidR="006451C3" w:rsidRPr="005149CD" w:rsidRDefault="006451C3" w:rsidP="006451C3">
      <w:pPr>
        <w:jc w:val="right"/>
        <w:rPr>
          <w:rFonts w:ascii="Sakkal Majalla" w:hAnsi="Sakkal Majalla" w:cs="Sakkal Majalla" w:hint="cs"/>
          <w:b/>
          <w:bCs/>
          <w:sz w:val="32"/>
          <w:szCs w:val="32"/>
          <w:u w:val="single"/>
          <w:rtl/>
          <w:lang w:bidi="ar-DZ"/>
        </w:rPr>
      </w:pPr>
      <w:r w:rsidRPr="005149CD">
        <w:rPr>
          <w:rFonts w:ascii="Sakkal Majalla" w:hAnsi="Sakkal Majalla" w:cs="Sakkal Majalla" w:hint="cs"/>
          <w:b/>
          <w:bCs/>
          <w:sz w:val="32"/>
          <w:szCs w:val="32"/>
          <w:u w:val="single"/>
          <w:rtl/>
          <w:lang w:bidi="ar-DZ"/>
        </w:rPr>
        <w:t xml:space="preserve">المستوى :سنة ثالثة علاقات دولية </w:t>
      </w:r>
    </w:p>
    <w:p w:rsidR="006451C3" w:rsidRPr="005149CD" w:rsidRDefault="006451C3" w:rsidP="006451C3">
      <w:pPr>
        <w:jc w:val="right"/>
        <w:rPr>
          <w:rFonts w:ascii="Sakkal Majalla" w:hAnsi="Sakkal Majalla" w:cs="Sakkal Majalla" w:hint="cs"/>
          <w:b/>
          <w:bCs/>
          <w:sz w:val="32"/>
          <w:szCs w:val="32"/>
          <w:u w:val="single"/>
          <w:rtl/>
          <w:lang w:bidi="ar-DZ"/>
        </w:rPr>
      </w:pPr>
      <w:r w:rsidRPr="005149CD">
        <w:rPr>
          <w:rFonts w:ascii="Sakkal Majalla" w:hAnsi="Sakkal Majalla" w:cs="Sakkal Majalla" w:hint="cs"/>
          <w:b/>
          <w:bCs/>
          <w:sz w:val="32"/>
          <w:szCs w:val="32"/>
          <w:u w:val="single"/>
          <w:rtl/>
          <w:lang w:bidi="ar-DZ"/>
        </w:rPr>
        <w:t xml:space="preserve">المادة: جيوسياسية العلاقات الدولية </w:t>
      </w:r>
    </w:p>
    <w:p w:rsidR="006451C3" w:rsidRPr="005149CD" w:rsidRDefault="006451C3" w:rsidP="006451C3">
      <w:pPr>
        <w:jc w:val="center"/>
        <w:rPr>
          <w:rFonts w:ascii="Sakkal Majalla" w:hAnsi="Sakkal Majalla" w:cs="Sakkal Majalla"/>
          <w:b/>
          <w:bCs/>
          <w:sz w:val="32"/>
          <w:szCs w:val="32"/>
          <w:u w:val="single"/>
          <w:rtl/>
          <w:lang w:bidi="ar-DZ"/>
        </w:rPr>
      </w:pPr>
      <w:r w:rsidRPr="005149CD">
        <w:rPr>
          <w:rFonts w:ascii="Sakkal Majalla" w:hAnsi="Sakkal Majalla" w:cs="Sakkal Majalla" w:hint="cs"/>
          <w:b/>
          <w:bCs/>
          <w:sz w:val="32"/>
          <w:szCs w:val="32"/>
          <w:u w:val="single"/>
          <w:rtl/>
          <w:lang w:bidi="ar-DZ"/>
        </w:rPr>
        <w:t>نص السؤال :</w:t>
      </w:r>
    </w:p>
    <w:p w:rsidR="006451C3" w:rsidRDefault="006451C3" w:rsidP="006451C3">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يعتقد ألفريد ماهان أن القوة البحرية أساس قوة الدولة ،وأن أي دولة تريد السيطرة على العالم يجب أن تتحكم في قوة بحرية كبيرة ويجب أن تكون لها السيطرةعلى البحار ،وبرأيه أن الدول  البحرية هي التي ستسود العالم في النهاية</w:t>
      </w:r>
    </w:p>
    <w:p w:rsidR="006451C3" w:rsidRDefault="006451C3" w:rsidP="006451C3">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قدم تحليلا جيوسياسيا لمضمون هذة الأطروحة</w:t>
      </w:r>
    </w:p>
    <w:p w:rsidR="006451C3" w:rsidRDefault="006451C3" w:rsidP="006451C3">
      <w:pPr>
        <w:jc w:val="center"/>
        <w:rPr>
          <w:rFonts w:ascii="Sakkal Majalla" w:hAnsi="Sakkal Majalla" w:cs="Sakkal Majalla"/>
          <w:sz w:val="32"/>
          <w:szCs w:val="32"/>
          <w:rtl/>
          <w:lang w:bidi="ar-DZ"/>
        </w:rPr>
      </w:pPr>
    </w:p>
    <w:p w:rsidR="006451C3" w:rsidRPr="005149CD" w:rsidRDefault="006451C3" w:rsidP="005149CD">
      <w:pPr>
        <w:jc w:val="center"/>
        <w:rPr>
          <w:rFonts w:ascii="Sakkal Majalla" w:hAnsi="Sakkal Majalla" w:cs="Sakkal Majalla"/>
          <w:b/>
          <w:bCs/>
          <w:sz w:val="32"/>
          <w:szCs w:val="32"/>
          <w:u w:val="single"/>
          <w:rtl/>
          <w:lang w:bidi="ar-DZ"/>
        </w:rPr>
      </w:pPr>
      <w:r w:rsidRPr="005149CD">
        <w:rPr>
          <w:rFonts w:ascii="Sakkal Majalla" w:hAnsi="Sakkal Majalla" w:cs="Sakkal Majalla" w:hint="cs"/>
          <w:b/>
          <w:bCs/>
          <w:sz w:val="32"/>
          <w:szCs w:val="32"/>
          <w:u w:val="single"/>
          <w:rtl/>
          <w:lang w:bidi="ar-DZ"/>
        </w:rPr>
        <w:t xml:space="preserve">الإجابة النموذجية </w:t>
      </w:r>
    </w:p>
    <w:p w:rsidR="006451C3" w:rsidRDefault="006451C3"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يجب أن تكون الإجابة على شكل مقال وفق الخطة التالية </w:t>
      </w:r>
    </w:p>
    <w:p w:rsidR="006451C3" w:rsidRDefault="006451C3"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مقدمة </w:t>
      </w:r>
    </w:p>
    <w:p w:rsidR="006451C3" w:rsidRDefault="006451C3"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1/ طرح الإشكالية </w:t>
      </w:r>
    </w:p>
    <w:p w:rsidR="006451C3" w:rsidRDefault="006451C3" w:rsidP="006451C3">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2/ إقتراح فرضية أو فرضيات للإجابة </w:t>
      </w:r>
    </w:p>
    <w:p w:rsidR="005149CD" w:rsidRDefault="005149CD"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3/ محاور الإجابة </w:t>
      </w:r>
    </w:p>
    <w:p w:rsidR="005149CD" w:rsidRDefault="005149CD"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 الإطار المفاهيمي للإجابة </w:t>
      </w:r>
    </w:p>
    <w:p w:rsidR="005149CD" w:rsidRDefault="005149CD" w:rsidP="006451C3">
      <w:pPr>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 المنطلقات الفكرية لفكر ألفريد ماهان </w:t>
      </w:r>
    </w:p>
    <w:p w:rsidR="005149CD" w:rsidRDefault="005149CD" w:rsidP="006451C3">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-أهم مرتكزات نطرية ماهان </w:t>
      </w:r>
    </w:p>
    <w:p w:rsidR="005149CD" w:rsidRDefault="005149CD" w:rsidP="005149CD">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الإنتقادات الموجهة لفكر ألفريد ماهان </w:t>
      </w:r>
    </w:p>
    <w:p w:rsidR="005149CD" w:rsidRDefault="005149CD" w:rsidP="005149CD">
      <w:pPr>
        <w:jc w:val="right"/>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خاتمة </w:t>
      </w:r>
    </w:p>
    <w:p w:rsidR="005149CD" w:rsidRPr="006451C3" w:rsidRDefault="005149CD" w:rsidP="005149CD">
      <w:pPr>
        <w:jc w:val="center"/>
        <w:rPr>
          <w:rFonts w:ascii="Sakkal Majalla" w:hAnsi="Sakkal Majalla" w:cs="Sakkal Majalla"/>
          <w:sz w:val="32"/>
          <w:szCs w:val="32"/>
          <w:rtl/>
          <w:lang w:bidi="ar-DZ"/>
        </w:rPr>
      </w:pPr>
      <w:r>
        <w:rPr>
          <w:rFonts w:ascii="Sakkal Majalla" w:hAnsi="Sakkal Majalla" w:cs="Sakkal Majalla" w:hint="cs"/>
          <w:sz w:val="32"/>
          <w:szCs w:val="32"/>
          <w:rtl/>
          <w:lang w:bidi="ar-DZ"/>
        </w:rPr>
        <w:t>د/ لوصيف عبد الوهاب</w:t>
      </w:r>
      <w:bookmarkStart w:id="0" w:name="_GoBack"/>
      <w:bookmarkEnd w:id="0"/>
    </w:p>
    <w:sectPr w:rsidR="005149CD" w:rsidRPr="006451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739" w:rsidRDefault="00EF1739" w:rsidP="005149CD">
      <w:pPr>
        <w:spacing w:after="0" w:line="240" w:lineRule="auto"/>
      </w:pPr>
      <w:r>
        <w:separator/>
      </w:r>
    </w:p>
  </w:endnote>
  <w:endnote w:type="continuationSeparator" w:id="0">
    <w:p w:rsidR="00EF1739" w:rsidRDefault="00EF1739" w:rsidP="00514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739" w:rsidRDefault="00EF1739" w:rsidP="005149CD">
      <w:pPr>
        <w:spacing w:after="0" w:line="240" w:lineRule="auto"/>
      </w:pPr>
      <w:r>
        <w:separator/>
      </w:r>
    </w:p>
  </w:footnote>
  <w:footnote w:type="continuationSeparator" w:id="0">
    <w:p w:rsidR="00EF1739" w:rsidRDefault="00EF1739" w:rsidP="005149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1C3"/>
    <w:rsid w:val="003F5D09"/>
    <w:rsid w:val="005149CD"/>
    <w:rsid w:val="006451C3"/>
    <w:rsid w:val="00EF173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0163"/>
  <w15:chartTrackingRefBased/>
  <w15:docId w15:val="{B00E49FC-EAEB-4506-BB36-4967117C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6451C3"/>
    <w:rPr>
      <w:sz w:val="16"/>
      <w:szCs w:val="16"/>
    </w:rPr>
  </w:style>
  <w:style w:type="paragraph" w:styleId="Commentaire">
    <w:name w:val="annotation text"/>
    <w:basedOn w:val="Normal"/>
    <w:link w:val="CommentaireCar"/>
    <w:uiPriority w:val="99"/>
    <w:semiHidden/>
    <w:unhideWhenUsed/>
    <w:rsid w:val="006451C3"/>
    <w:pPr>
      <w:spacing w:line="240" w:lineRule="auto"/>
    </w:pPr>
    <w:rPr>
      <w:sz w:val="20"/>
      <w:szCs w:val="20"/>
    </w:rPr>
  </w:style>
  <w:style w:type="character" w:customStyle="1" w:styleId="CommentaireCar">
    <w:name w:val="Commentaire Car"/>
    <w:basedOn w:val="Policepardfaut"/>
    <w:link w:val="Commentaire"/>
    <w:uiPriority w:val="99"/>
    <w:semiHidden/>
    <w:rsid w:val="006451C3"/>
    <w:rPr>
      <w:sz w:val="20"/>
      <w:szCs w:val="20"/>
    </w:rPr>
  </w:style>
  <w:style w:type="paragraph" w:styleId="Objetducommentaire">
    <w:name w:val="annotation subject"/>
    <w:basedOn w:val="Commentaire"/>
    <w:next w:val="Commentaire"/>
    <w:link w:val="ObjetducommentaireCar"/>
    <w:uiPriority w:val="99"/>
    <w:semiHidden/>
    <w:unhideWhenUsed/>
    <w:rsid w:val="006451C3"/>
    <w:rPr>
      <w:b/>
      <w:bCs/>
    </w:rPr>
  </w:style>
  <w:style w:type="character" w:customStyle="1" w:styleId="ObjetducommentaireCar">
    <w:name w:val="Objet du commentaire Car"/>
    <w:basedOn w:val="CommentaireCar"/>
    <w:link w:val="Objetducommentaire"/>
    <w:uiPriority w:val="99"/>
    <w:semiHidden/>
    <w:rsid w:val="006451C3"/>
    <w:rPr>
      <w:b/>
      <w:bCs/>
      <w:sz w:val="20"/>
      <w:szCs w:val="20"/>
    </w:rPr>
  </w:style>
  <w:style w:type="paragraph" w:styleId="Textedebulles">
    <w:name w:val="Balloon Text"/>
    <w:basedOn w:val="Normal"/>
    <w:link w:val="TextedebullesCar"/>
    <w:uiPriority w:val="99"/>
    <w:semiHidden/>
    <w:unhideWhenUsed/>
    <w:rsid w:val="006451C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51C3"/>
    <w:rPr>
      <w:rFonts w:ascii="Segoe UI" w:hAnsi="Segoe UI" w:cs="Segoe UI"/>
      <w:sz w:val="18"/>
      <w:szCs w:val="18"/>
    </w:rPr>
  </w:style>
  <w:style w:type="paragraph" w:styleId="Paragraphedeliste">
    <w:name w:val="List Paragraph"/>
    <w:basedOn w:val="Normal"/>
    <w:uiPriority w:val="34"/>
    <w:qFormat/>
    <w:rsid w:val="005149CD"/>
    <w:pPr>
      <w:ind w:left="720"/>
      <w:contextualSpacing/>
    </w:pPr>
  </w:style>
  <w:style w:type="paragraph" w:styleId="En-tte">
    <w:name w:val="header"/>
    <w:basedOn w:val="Normal"/>
    <w:link w:val="En-tteCar"/>
    <w:uiPriority w:val="99"/>
    <w:unhideWhenUsed/>
    <w:rsid w:val="005149CD"/>
    <w:pPr>
      <w:tabs>
        <w:tab w:val="center" w:pos="4513"/>
        <w:tab w:val="right" w:pos="9026"/>
      </w:tabs>
      <w:spacing w:after="0" w:line="240" w:lineRule="auto"/>
    </w:pPr>
  </w:style>
  <w:style w:type="character" w:customStyle="1" w:styleId="En-tteCar">
    <w:name w:val="En-tête Car"/>
    <w:basedOn w:val="Policepardfaut"/>
    <w:link w:val="En-tte"/>
    <w:uiPriority w:val="99"/>
    <w:rsid w:val="005149CD"/>
  </w:style>
  <w:style w:type="paragraph" w:styleId="Pieddepage">
    <w:name w:val="footer"/>
    <w:basedOn w:val="Normal"/>
    <w:link w:val="PieddepageCar"/>
    <w:uiPriority w:val="99"/>
    <w:unhideWhenUsed/>
    <w:rsid w:val="005149C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514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107</Words>
  <Characters>589</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 halim Boulassel</dc:creator>
  <cp:keywords/>
  <dc:description/>
  <cp:lastModifiedBy>Abdel halim Boulassel</cp:lastModifiedBy>
  <cp:revision>1</cp:revision>
  <dcterms:created xsi:type="dcterms:W3CDTF">2026-02-12T07:34:00Z</dcterms:created>
  <dcterms:modified xsi:type="dcterms:W3CDTF">2026-02-12T07:54:00Z</dcterms:modified>
</cp:coreProperties>
</file>