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031" w:rsidRDefault="001B657A" w:rsidP="009C6C84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قسم العلوم السياسة </w:t>
      </w:r>
    </w:p>
    <w:p w:rsidR="001B657A" w:rsidRDefault="001B657A" w:rsidP="001B657A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إجابة نموذجية مادة: الامن الإنساني والتنمية</w:t>
      </w:r>
    </w:p>
    <w:p w:rsidR="001B657A" w:rsidRDefault="001B657A" w:rsidP="001B657A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سنة أولى ماستر دراسات استراتيجية وامنية</w:t>
      </w:r>
    </w:p>
    <w:p w:rsidR="001B657A" w:rsidRDefault="001B657A" w:rsidP="001B657A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د/ ركنية سهام</w:t>
      </w:r>
    </w:p>
    <w:p w:rsid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1B657A" w:rsidRDefault="001B657A" w:rsidP="001B657A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1B657A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مقدمة: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(5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ن )</w:t>
      </w:r>
      <w:proofErr w:type="gramEnd"/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تعريف مختصر بمفاهيم الأمن الإنساني، التنمية المستدامة، والسيادة الوطنية</w:t>
      </w:r>
      <w:r w:rsidRPr="001B657A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الإشارة إلى أن التوازن بين هذه الأبعاد أصبح أكثر تعقيداً في ظل العولمة والأزمات المتشابكة</w:t>
      </w:r>
      <w:r w:rsidRPr="001B657A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_ إشكالية</w:t>
      </w:r>
    </w:p>
    <w:p w:rsidR="001B657A" w:rsidRDefault="001B657A" w:rsidP="001B657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1B657A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العرض: </w:t>
      </w:r>
      <w:r w:rsidR="00657A0D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( 12 ن )</w:t>
      </w:r>
      <w:bookmarkStart w:id="0" w:name="_GoBack"/>
      <w:bookmarkEnd w:id="0"/>
    </w:p>
    <w:p w:rsidR="001B657A" w:rsidRPr="001B657A" w:rsidRDefault="001B657A" w:rsidP="001B657A">
      <w:pPr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1B657A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أولاً: مفهوم الأمن الإنساني وأبعاده</w:t>
      </w:r>
    </w:p>
    <w:p w:rsidR="001B657A" w:rsidRPr="001B657A" w:rsidRDefault="001B657A" w:rsidP="001B657A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الأمن الإنساني يتجاوز المفهوم التقليدي للأمن القومي، ويركز على حماية الفرد من المخاطر المتعددة (اقتصادية، صحية، بيئية، سياسية)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يشمل الأمن الاقتصادي، الغذائي، الصحي، البيئي، الشخصي، المجتمعي والسياسي</w:t>
      </w:r>
    </w:p>
    <w:p w:rsidR="001B657A" w:rsidRDefault="001B657A" w:rsidP="001B657A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الأمن الإنساني شرط أساسي لتحقيق التنمية المستدامة؛ إذ لا يمكن للفرد أن يحقق إمكاناته في ظل غياب الأمن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1B657A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ث</w:t>
      </w:r>
      <w:r w:rsidRPr="001B657A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انياً: التنمية المستدامة في الدول النامية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تعريف التنمية المستدامة: هي التنمية التي تلبي احتياجات الحاضر دون المساس بقدرة الأجيال القادمة على تلبية احتياجاتها</w:t>
      </w:r>
      <w:r w:rsidRPr="001B657A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تشمل الأبعاد الاقتصادية، الاجتماعية، والبيئية</w:t>
      </w:r>
      <w:r w:rsidRPr="001B657A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1B657A" w:rsidRDefault="001B657A" w:rsidP="001B657A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lastRenderedPageBreak/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التنمية المستدامة تتطلب سياسات متكاملة لتحسين نوعية الحياة، القضاء على الفقر، حماية البيئة، وتحقيق العدالة الاجتماعية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1B657A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ثالثاً: السيادة الوطنية وتحديات العولمة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السيادة الوطنية تعني قدرة الدولة على اتخاذ قراراتها بحرية واستقلالية</w:t>
      </w:r>
      <w:r w:rsidRPr="001B657A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العولمة تفرض ضغوطاً على السيادة، خاصة من القوى الكبرى والمؤسسات الدولية، مما قد يحد من قدرة الدول النامية على رسم سياساتها بما يتوافق مع مصالحها الوطنية</w:t>
      </w:r>
      <w:r w:rsidRPr="001B657A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1B657A" w:rsidRDefault="001B657A" w:rsidP="001B657A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الأزمات العالمية (تغير المناخ، النزاعات، الأزمات الاقتصادية) تفرض على الدول النامية الاستجابة لمطالب المجتمع الدولي، ما قد يؤثر على سيادته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ا.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1B657A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رابعاً: التحديات أمام الدول النامية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تعدد الأزمات: نزاعات مسلحة، أزمات اقتصادية، تغيرات مناخية، أوبئة</w:t>
      </w:r>
      <w:r w:rsidRPr="001B657A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ضعف الموارد المالية والمؤسسية</w:t>
      </w:r>
      <w:r w:rsidRPr="001B657A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ضغوط خارجية من منظمات دولية وقوى كبرى</w:t>
      </w:r>
      <w:r w:rsidRPr="001B657A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1B657A" w:rsidRDefault="001B657A" w:rsidP="001B657A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_ </w:t>
      </w:r>
      <w:r w:rsidRPr="001B657A">
        <w:rPr>
          <w:rFonts w:ascii="Simplified Arabic" w:hAnsi="Simplified Arabic" w:cs="Simplified Arabic"/>
          <w:sz w:val="28"/>
          <w:szCs w:val="28"/>
          <w:rtl/>
          <w:lang w:bidi="ar-DZ"/>
        </w:rPr>
        <w:t>الحاجة إلى تحقيق التنمية دون التضحية بالسيادة أو الأمن الإنساني</w:t>
      </w:r>
    </w:p>
    <w:p w:rsidR="001B657A" w:rsidRPr="001B657A" w:rsidRDefault="001B657A" w:rsidP="00657A0D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1B657A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الخاتمة: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</w:t>
      </w:r>
      <w:r w:rsidR="00657A0D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3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ن)</w:t>
      </w:r>
    </w:p>
    <w:p w:rsidR="001B657A" w:rsidRPr="001B657A" w:rsidRDefault="001B657A" w:rsidP="001B657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1B657A" w:rsidRPr="009C6C84" w:rsidRDefault="001B657A" w:rsidP="001B657A">
      <w:pPr>
        <w:bidi/>
        <w:rPr>
          <w:rFonts w:ascii="Simplified Arabic" w:hAnsi="Simplified Arabic" w:cs="Simplified Arabic" w:hint="cs"/>
          <w:sz w:val="28"/>
          <w:szCs w:val="28"/>
          <w:lang w:bidi="ar-DZ"/>
        </w:rPr>
      </w:pPr>
    </w:p>
    <w:sectPr w:rsidR="001B657A" w:rsidRPr="009C6C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C84"/>
    <w:rsid w:val="001B657A"/>
    <w:rsid w:val="00203A75"/>
    <w:rsid w:val="00657A0D"/>
    <w:rsid w:val="009C6C84"/>
    <w:rsid w:val="00DB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AFB1911-D698-47A1-A418-55B6F8DF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2025-05-19T15:16:00Z</dcterms:created>
  <dcterms:modified xsi:type="dcterms:W3CDTF">2025-05-19T16:00:00Z</dcterms:modified>
</cp:coreProperties>
</file>