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479A" w:rsidRDefault="001F4A51" w:rsidP="00C63408">
      <w:pPr>
        <w:bidi/>
        <w:jc w:val="center"/>
        <w:rPr>
          <w:sz w:val="28"/>
          <w:szCs w:val="28"/>
          <w:rtl/>
          <w:lang w:bidi="ar-DZ"/>
        </w:rPr>
      </w:pPr>
      <w:r>
        <w:rPr>
          <w:rFonts w:hint="cs"/>
          <w:sz w:val="28"/>
          <w:szCs w:val="28"/>
          <w:rtl/>
          <w:lang w:bidi="ar-DZ"/>
        </w:rPr>
        <w:t xml:space="preserve">جامعة عباس لغرور خنشلة -  كلية الحقوق والعلوم السياسية  </w:t>
      </w:r>
      <w:r>
        <w:rPr>
          <w:sz w:val="28"/>
          <w:szCs w:val="28"/>
          <w:rtl/>
          <w:lang w:bidi="ar-DZ"/>
        </w:rPr>
        <w:t>–</w:t>
      </w:r>
      <w:r>
        <w:rPr>
          <w:rFonts w:hint="cs"/>
          <w:sz w:val="28"/>
          <w:szCs w:val="28"/>
          <w:rtl/>
          <w:lang w:bidi="ar-DZ"/>
        </w:rPr>
        <w:t xml:space="preserve">  قسم الحقوق</w:t>
      </w:r>
    </w:p>
    <w:p w:rsidR="001F4A51" w:rsidRDefault="001F4A51" w:rsidP="00C63408">
      <w:pPr>
        <w:bidi/>
        <w:jc w:val="center"/>
        <w:rPr>
          <w:sz w:val="28"/>
          <w:szCs w:val="28"/>
          <w:rtl/>
          <w:lang w:bidi="ar-DZ"/>
        </w:rPr>
      </w:pPr>
      <w:r>
        <w:rPr>
          <w:rFonts w:hint="cs"/>
          <w:sz w:val="28"/>
          <w:szCs w:val="28"/>
          <w:rtl/>
          <w:lang w:bidi="ar-DZ"/>
        </w:rPr>
        <w:t xml:space="preserve">مقياس قانون الإجراءات المدنية والإدارية </w:t>
      </w:r>
      <w:r>
        <w:rPr>
          <w:sz w:val="28"/>
          <w:szCs w:val="28"/>
          <w:rtl/>
          <w:lang w:bidi="ar-DZ"/>
        </w:rPr>
        <w:t>–</w:t>
      </w:r>
      <w:r>
        <w:rPr>
          <w:rFonts w:hint="cs"/>
          <w:sz w:val="28"/>
          <w:szCs w:val="28"/>
          <w:rtl/>
          <w:lang w:bidi="ar-DZ"/>
        </w:rPr>
        <w:t xml:space="preserve"> السنة 2 ليسانس </w:t>
      </w:r>
      <w:r>
        <w:rPr>
          <w:sz w:val="28"/>
          <w:szCs w:val="28"/>
          <w:rtl/>
          <w:lang w:bidi="ar-DZ"/>
        </w:rPr>
        <w:t>–</w:t>
      </w:r>
      <w:r>
        <w:rPr>
          <w:rFonts w:hint="cs"/>
          <w:sz w:val="28"/>
          <w:szCs w:val="28"/>
          <w:rtl/>
          <w:lang w:bidi="ar-DZ"/>
        </w:rPr>
        <w:t xml:space="preserve"> ا</w:t>
      </w:r>
      <w:r w:rsidRPr="00F455B9">
        <w:rPr>
          <w:rFonts w:hint="cs"/>
          <w:b/>
          <w:bCs/>
          <w:sz w:val="28"/>
          <w:szCs w:val="28"/>
          <w:u w:val="single"/>
          <w:rtl/>
          <w:lang w:bidi="ar-DZ"/>
        </w:rPr>
        <w:t xml:space="preserve">لمجموعة </w:t>
      </w:r>
      <w:r w:rsidRPr="00F455B9">
        <w:rPr>
          <w:b/>
          <w:bCs/>
          <w:sz w:val="28"/>
          <w:szCs w:val="28"/>
          <w:u w:val="single"/>
          <w:lang w:bidi="ar-DZ"/>
        </w:rPr>
        <w:t>B</w:t>
      </w:r>
    </w:p>
    <w:p w:rsidR="00C63408" w:rsidRDefault="00D7559F" w:rsidP="00D7559F">
      <w:pPr>
        <w:tabs>
          <w:tab w:val="left" w:pos="4121"/>
          <w:tab w:val="center" w:pos="5233"/>
        </w:tabs>
        <w:bidi/>
        <w:rPr>
          <w:sz w:val="28"/>
          <w:szCs w:val="28"/>
          <w:rtl/>
          <w:lang w:bidi="ar-DZ"/>
        </w:rPr>
      </w:pPr>
      <w:r>
        <w:rPr>
          <w:sz w:val="28"/>
          <w:szCs w:val="28"/>
          <w:rtl/>
          <w:lang w:bidi="ar-DZ"/>
        </w:rPr>
        <w:tab/>
      </w:r>
      <w:r w:rsidRPr="001C1FAA">
        <w:rPr>
          <w:rFonts w:hint="cs"/>
          <w:b/>
          <w:bCs/>
          <w:sz w:val="28"/>
          <w:szCs w:val="28"/>
          <w:rtl/>
          <w:lang w:bidi="ar-DZ"/>
        </w:rPr>
        <w:t>امتحان</w:t>
      </w:r>
      <w:r>
        <w:rPr>
          <w:sz w:val="28"/>
          <w:szCs w:val="28"/>
          <w:rtl/>
          <w:lang w:bidi="ar-DZ"/>
        </w:rPr>
        <w:tab/>
      </w:r>
      <w:r w:rsidR="00C63408">
        <w:rPr>
          <w:rFonts w:hint="cs"/>
          <w:sz w:val="28"/>
          <w:szCs w:val="28"/>
          <w:rtl/>
          <w:lang w:bidi="ar-DZ"/>
        </w:rPr>
        <w:t>2023-2024</w:t>
      </w:r>
    </w:p>
    <w:p w:rsidR="00A2606E" w:rsidRDefault="001F4A51" w:rsidP="00A2606E">
      <w:pPr>
        <w:bidi/>
        <w:rPr>
          <w:sz w:val="28"/>
          <w:szCs w:val="28"/>
          <w:rtl/>
          <w:lang w:bidi="ar-DZ"/>
        </w:rPr>
      </w:pPr>
      <w:r w:rsidRPr="00C63408">
        <w:rPr>
          <w:rFonts w:hint="cs"/>
          <w:b/>
          <w:bCs/>
          <w:sz w:val="28"/>
          <w:szCs w:val="28"/>
          <w:highlight w:val="cyan"/>
          <w:rtl/>
          <w:lang w:bidi="ar-DZ"/>
        </w:rPr>
        <w:t>تنبي</w:t>
      </w:r>
      <w:r w:rsidR="00C63408" w:rsidRPr="00C63408">
        <w:rPr>
          <w:rFonts w:hint="cs"/>
          <w:b/>
          <w:bCs/>
          <w:sz w:val="28"/>
          <w:szCs w:val="28"/>
          <w:highlight w:val="cyan"/>
          <w:rtl/>
          <w:lang w:bidi="ar-DZ"/>
        </w:rPr>
        <w:t>ـــــــــــــــــــــــ</w:t>
      </w:r>
      <w:r w:rsidRPr="00C63408">
        <w:rPr>
          <w:rFonts w:hint="cs"/>
          <w:b/>
          <w:bCs/>
          <w:sz w:val="28"/>
          <w:szCs w:val="28"/>
          <w:highlight w:val="cyan"/>
          <w:rtl/>
          <w:lang w:bidi="ar-DZ"/>
        </w:rPr>
        <w:t>ه:</w:t>
      </w:r>
      <w:r>
        <w:rPr>
          <w:rFonts w:hint="cs"/>
          <w:sz w:val="28"/>
          <w:szCs w:val="28"/>
          <w:rtl/>
          <w:lang w:bidi="ar-DZ"/>
        </w:rPr>
        <w:t xml:space="preserve"> الجمل المبينة أدناه تتضمن أخطاء والتي عليها خط، فالمطلوب هو إعادة كتابتها بعد تصحيحها، على ضوء ما درست</w:t>
      </w:r>
      <w:r w:rsidR="00C63408">
        <w:rPr>
          <w:rFonts w:hint="cs"/>
          <w:sz w:val="28"/>
          <w:szCs w:val="28"/>
          <w:rtl/>
          <w:lang w:bidi="ar-DZ"/>
        </w:rPr>
        <w:t xml:space="preserve"> على مستوى المقياس</w:t>
      </w:r>
      <w:r>
        <w:rPr>
          <w:rFonts w:hint="cs"/>
          <w:sz w:val="28"/>
          <w:szCs w:val="28"/>
          <w:rtl/>
          <w:lang w:bidi="ar-DZ"/>
        </w:rPr>
        <w:t>، مع وضع خط على الجزء المصحح منها.</w:t>
      </w:r>
      <w:r w:rsidR="00A2606E">
        <w:rPr>
          <w:rFonts w:hint="cs"/>
          <w:sz w:val="28"/>
          <w:szCs w:val="28"/>
          <w:rtl/>
          <w:lang w:bidi="ar-DZ"/>
        </w:rPr>
        <w:t xml:space="preserve"> مع </w:t>
      </w:r>
      <w:bookmarkStart w:id="0" w:name="_GoBack"/>
      <w:bookmarkEnd w:id="0"/>
      <w:r w:rsidR="00A2606E">
        <w:rPr>
          <w:rFonts w:hint="cs"/>
          <w:sz w:val="28"/>
          <w:szCs w:val="28"/>
          <w:rtl/>
          <w:lang w:bidi="ar-DZ"/>
        </w:rPr>
        <w:t>ضرورة إرجاع ورقة الأسئلة مع أوراق الإجابة.</w:t>
      </w:r>
    </w:p>
    <w:p w:rsidR="001F4A51" w:rsidRDefault="001F4A51" w:rsidP="00967E21">
      <w:pPr>
        <w:bidi/>
        <w:rPr>
          <w:sz w:val="28"/>
          <w:szCs w:val="28"/>
          <w:rtl/>
          <w:lang w:bidi="ar-DZ"/>
        </w:rPr>
      </w:pPr>
      <w:r>
        <w:rPr>
          <w:rFonts w:hint="cs"/>
          <w:sz w:val="28"/>
          <w:szCs w:val="28"/>
          <w:rtl/>
          <w:lang w:bidi="ar-DZ"/>
        </w:rPr>
        <w:t xml:space="preserve">س1- حق التقاضي هو حق دستوري مكفول لكل مدع بحق دون </w:t>
      </w:r>
      <w:r w:rsidRPr="001F4A51">
        <w:rPr>
          <w:rFonts w:hint="cs"/>
          <w:sz w:val="28"/>
          <w:szCs w:val="28"/>
          <w:u w:val="single"/>
          <w:rtl/>
          <w:lang w:bidi="ar-DZ"/>
        </w:rPr>
        <w:t xml:space="preserve">نية </w:t>
      </w:r>
      <w:r w:rsidR="00967E21">
        <w:rPr>
          <w:rFonts w:hint="cs"/>
          <w:sz w:val="28"/>
          <w:szCs w:val="28"/>
          <w:u w:val="single"/>
          <w:rtl/>
          <w:lang w:bidi="ar-DZ"/>
        </w:rPr>
        <w:t>المساعدة القضائي</w:t>
      </w:r>
      <w:r w:rsidR="00967E21">
        <w:rPr>
          <w:rFonts w:hint="eastAsia"/>
          <w:sz w:val="28"/>
          <w:szCs w:val="28"/>
          <w:u w:val="single"/>
          <w:rtl/>
          <w:lang w:bidi="ar-DZ"/>
        </w:rPr>
        <w:t>ة</w:t>
      </w:r>
      <w:r>
        <w:rPr>
          <w:rFonts w:hint="cs"/>
          <w:sz w:val="28"/>
          <w:szCs w:val="28"/>
          <w:rtl/>
          <w:lang w:bidi="ar-DZ"/>
        </w:rPr>
        <w:t xml:space="preserve">، أي عدم التعسف </w:t>
      </w:r>
      <w:r w:rsidRPr="001F4A51">
        <w:rPr>
          <w:rFonts w:hint="cs"/>
          <w:sz w:val="28"/>
          <w:szCs w:val="28"/>
          <w:u w:val="single"/>
          <w:rtl/>
          <w:lang w:bidi="ar-DZ"/>
        </w:rPr>
        <w:t xml:space="preserve">في استعمال </w:t>
      </w:r>
      <w:r w:rsidR="00967E21">
        <w:rPr>
          <w:rFonts w:hint="cs"/>
          <w:sz w:val="28"/>
          <w:szCs w:val="28"/>
          <w:u w:val="single"/>
          <w:rtl/>
          <w:lang w:bidi="ar-DZ"/>
        </w:rPr>
        <w:t>السلطة</w:t>
      </w:r>
      <w:r>
        <w:rPr>
          <w:rFonts w:hint="cs"/>
          <w:sz w:val="28"/>
          <w:szCs w:val="28"/>
          <w:rtl/>
          <w:lang w:bidi="ar-DZ"/>
        </w:rPr>
        <w:t xml:space="preserve"> وإلا تعرض إلى عقوبة مالية.</w:t>
      </w:r>
    </w:p>
    <w:p w:rsidR="001F4A51" w:rsidRDefault="001F4A51" w:rsidP="00967E21">
      <w:pPr>
        <w:bidi/>
        <w:rPr>
          <w:sz w:val="28"/>
          <w:szCs w:val="28"/>
          <w:rtl/>
          <w:lang w:bidi="ar-DZ"/>
        </w:rPr>
      </w:pPr>
      <w:r>
        <w:rPr>
          <w:rFonts w:hint="cs"/>
          <w:sz w:val="28"/>
          <w:szCs w:val="28"/>
          <w:rtl/>
          <w:lang w:bidi="ar-DZ"/>
        </w:rPr>
        <w:t xml:space="preserve">س2- يتميز العمل </w:t>
      </w:r>
      <w:proofErr w:type="spellStart"/>
      <w:r>
        <w:rPr>
          <w:rFonts w:hint="cs"/>
          <w:sz w:val="28"/>
          <w:szCs w:val="28"/>
          <w:rtl/>
          <w:lang w:bidi="ar-DZ"/>
        </w:rPr>
        <w:t>الولائي</w:t>
      </w:r>
      <w:proofErr w:type="spellEnd"/>
      <w:r>
        <w:rPr>
          <w:rFonts w:hint="cs"/>
          <w:sz w:val="28"/>
          <w:szCs w:val="28"/>
          <w:rtl/>
          <w:lang w:bidi="ar-DZ"/>
        </w:rPr>
        <w:t xml:space="preserve"> كأحد صور النشاط القضائي بعد</w:t>
      </w:r>
      <w:r w:rsidR="001504D6">
        <w:rPr>
          <w:rFonts w:hint="cs"/>
          <w:sz w:val="28"/>
          <w:szCs w:val="28"/>
          <w:rtl/>
          <w:lang w:bidi="ar-DZ"/>
        </w:rPr>
        <w:t>م</w:t>
      </w:r>
      <w:r w:rsidR="00967E21">
        <w:rPr>
          <w:rFonts w:hint="cs"/>
          <w:sz w:val="28"/>
          <w:szCs w:val="28"/>
          <w:u w:val="single"/>
          <w:rtl/>
          <w:lang w:bidi="ar-DZ"/>
        </w:rPr>
        <w:t>التكرار</w:t>
      </w:r>
      <w:r w:rsidR="00967E21">
        <w:rPr>
          <w:rFonts w:hint="cs"/>
          <w:sz w:val="28"/>
          <w:szCs w:val="28"/>
          <w:rtl/>
          <w:lang w:bidi="ar-DZ"/>
        </w:rPr>
        <w:t xml:space="preserve">و  </w:t>
      </w:r>
      <w:r w:rsidR="00967E21" w:rsidRPr="00967E21">
        <w:rPr>
          <w:rFonts w:hint="cs"/>
          <w:sz w:val="28"/>
          <w:szCs w:val="28"/>
          <w:u w:val="single"/>
          <w:rtl/>
          <w:lang w:bidi="ar-DZ"/>
        </w:rPr>
        <w:t xml:space="preserve">إعادة المحاولة </w:t>
      </w:r>
      <w:r>
        <w:rPr>
          <w:rFonts w:hint="cs"/>
          <w:sz w:val="28"/>
          <w:szCs w:val="28"/>
          <w:rtl/>
          <w:lang w:bidi="ar-DZ"/>
        </w:rPr>
        <w:t>لكون الطلب فيه غير موجه ضد خصم معين ولا يؤثر على الحقوق الموضوعية للغير مثل طلب تعيين خبير.</w:t>
      </w:r>
    </w:p>
    <w:p w:rsidR="001504D6" w:rsidRDefault="001504D6" w:rsidP="006D003A">
      <w:pPr>
        <w:bidi/>
        <w:rPr>
          <w:sz w:val="28"/>
          <w:szCs w:val="28"/>
          <w:rtl/>
          <w:lang w:bidi="ar-DZ"/>
        </w:rPr>
      </w:pPr>
      <w:r>
        <w:rPr>
          <w:rFonts w:hint="cs"/>
          <w:sz w:val="28"/>
          <w:szCs w:val="28"/>
          <w:rtl/>
          <w:lang w:bidi="ar-DZ"/>
        </w:rPr>
        <w:t xml:space="preserve">س3- لا يجوز </w:t>
      </w:r>
      <w:r w:rsidR="00967E21" w:rsidRPr="00967E21">
        <w:rPr>
          <w:rFonts w:hint="cs"/>
          <w:sz w:val="28"/>
          <w:szCs w:val="28"/>
          <w:u w:val="single"/>
          <w:rtl/>
          <w:lang w:bidi="ar-DZ"/>
        </w:rPr>
        <w:t>للقاضي</w:t>
      </w:r>
      <w:r>
        <w:rPr>
          <w:rFonts w:hint="cs"/>
          <w:sz w:val="28"/>
          <w:szCs w:val="28"/>
          <w:rtl/>
          <w:lang w:bidi="ar-DZ"/>
        </w:rPr>
        <w:t xml:space="preserve">أن يجمع بين دعوى الحيازة ودعوى الملكية، ومن جهته لا يجوز </w:t>
      </w:r>
      <w:r w:rsidR="006D003A">
        <w:rPr>
          <w:rFonts w:hint="cs"/>
          <w:sz w:val="28"/>
          <w:szCs w:val="28"/>
          <w:u w:val="single"/>
          <w:rtl/>
          <w:lang w:bidi="ar-DZ"/>
        </w:rPr>
        <w:t>لل</w:t>
      </w:r>
      <w:r w:rsidR="00967E21">
        <w:rPr>
          <w:rFonts w:hint="cs"/>
          <w:sz w:val="28"/>
          <w:szCs w:val="28"/>
          <w:u w:val="single"/>
          <w:rtl/>
          <w:lang w:bidi="ar-DZ"/>
        </w:rPr>
        <w:t>خبير العقاري</w:t>
      </w:r>
      <w:r>
        <w:rPr>
          <w:rFonts w:hint="cs"/>
          <w:sz w:val="28"/>
          <w:szCs w:val="28"/>
          <w:rtl/>
          <w:lang w:bidi="ar-DZ"/>
        </w:rPr>
        <w:t xml:space="preserve"> أن يرفع دعوى الملكية إلا بعد الفصل نهائيا في دعاوى الحيازة وتنفيذ الأحكام الصادرة ضده.</w:t>
      </w:r>
    </w:p>
    <w:p w:rsidR="00C63408" w:rsidRPr="001F4A51" w:rsidRDefault="001504D6" w:rsidP="00C63408">
      <w:pPr>
        <w:bidi/>
        <w:rPr>
          <w:sz w:val="28"/>
          <w:szCs w:val="28"/>
          <w:rtl/>
          <w:lang w:bidi="ar-DZ"/>
        </w:rPr>
      </w:pPr>
      <w:r>
        <w:rPr>
          <w:rFonts w:hint="cs"/>
          <w:sz w:val="28"/>
          <w:szCs w:val="28"/>
          <w:rtl/>
          <w:lang w:bidi="ar-DZ"/>
        </w:rPr>
        <w:t xml:space="preserve">س4- </w:t>
      </w:r>
      <w:proofErr w:type="gramStart"/>
      <w:r>
        <w:rPr>
          <w:rFonts w:hint="cs"/>
          <w:sz w:val="28"/>
          <w:szCs w:val="28"/>
          <w:rtl/>
          <w:lang w:bidi="ar-DZ"/>
        </w:rPr>
        <w:t>تحقيقا</w:t>
      </w:r>
      <w:proofErr w:type="gramEnd"/>
      <w:r>
        <w:rPr>
          <w:rFonts w:hint="cs"/>
          <w:sz w:val="28"/>
          <w:szCs w:val="28"/>
          <w:rtl/>
          <w:lang w:bidi="ar-DZ"/>
        </w:rPr>
        <w:t xml:space="preserve"> لمبدأ المواجهة بين الخصوم، يتم النظر في النزاع بحضور المدعي والمدعي عليه على مستوى </w:t>
      </w:r>
      <w:r w:rsidRPr="00C63408">
        <w:rPr>
          <w:rFonts w:hint="cs"/>
          <w:sz w:val="28"/>
          <w:szCs w:val="28"/>
          <w:rtl/>
          <w:lang w:bidi="ar-DZ"/>
        </w:rPr>
        <w:t xml:space="preserve">المحكمة </w:t>
      </w:r>
    </w:p>
    <w:p w:rsidR="001504D6" w:rsidRDefault="00967E21" w:rsidP="008C2035">
      <w:pPr>
        <w:bidi/>
        <w:rPr>
          <w:sz w:val="28"/>
          <w:szCs w:val="28"/>
          <w:rtl/>
          <w:lang w:bidi="ar-DZ"/>
        </w:rPr>
      </w:pPr>
      <w:r>
        <w:rPr>
          <w:rFonts w:hint="cs"/>
          <w:sz w:val="28"/>
          <w:szCs w:val="28"/>
          <w:rtl/>
          <w:lang w:bidi="ar-DZ"/>
        </w:rPr>
        <w:t>و</w:t>
      </w:r>
      <w:r w:rsidR="001504D6" w:rsidRPr="00967E21">
        <w:rPr>
          <w:rFonts w:hint="cs"/>
          <w:sz w:val="28"/>
          <w:szCs w:val="28"/>
          <w:rtl/>
          <w:lang w:bidi="ar-DZ"/>
        </w:rPr>
        <w:t xml:space="preserve">المحلس القضائي </w:t>
      </w:r>
      <w:r w:rsidR="001504D6">
        <w:rPr>
          <w:rFonts w:hint="cs"/>
          <w:sz w:val="28"/>
          <w:szCs w:val="28"/>
          <w:rtl/>
          <w:lang w:bidi="ar-DZ"/>
        </w:rPr>
        <w:t xml:space="preserve">دون </w:t>
      </w:r>
      <w:r w:rsidRPr="00967E21">
        <w:rPr>
          <w:rFonts w:hint="cs"/>
          <w:sz w:val="28"/>
          <w:szCs w:val="28"/>
          <w:u w:val="single"/>
          <w:rtl/>
          <w:lang w:bidi="ar-DZ"/>
        </w:rPr>
        <w:t>مجلس القضاء</w:t>
      </w:r>
      <w:r w:rsidR="001504D6">
        <w:rPr>
          <w:rFonts w:hint="cs"/>
          <w:sz w:val="28"/>
          <w:szCs w:val="28"/>
          <w:rtl/>
          <w:lang w:bidi="ar-DZ"/>
        </w:rPr>
        <w:t>و</w:t>
      </w:r>
      <w:r w:rsidRPr="00967E21">
        <w:rPr>
          <w:rFonts w:hint="cs"/>
          <w:sz w:val="28"/>
          <w:szCs w:val="28"/>
          <w:u w:val="single"/>
          <w:rtl/>
          <w:lang w:bidi="ar-DZ"/>
        </w:rPr>
        <w:t>المجلس الدستوري</w:t>
      </w:r>
      <w:r w:rsidR="008C2035">
        <w:rPr>
          <w:rFonts w:hint="cs"/>
          <w:sz w:val="28"/>
          <w:szCs w:val="28"/>
          <w:rtl/>
          <w:lang w:bidi="ar-DZ"/>
        </w:rPr>
        <w:t>بل أن الأمر يتم بواسطة</w:t>
      </w:r>
      <w:r w:rsidR="004C2EA5">
        <w:rPr>
          <w:rFonts w:hint="cs"/>
          <w:sz w:val="28"/>
          <w:szCs w:val="28"/>
          <w:rtl/>
          <w:lang w:bidi="ar-DZ"/>
        </w:rPr>
        <w:t xml:space="preserve"> محامين</w:t>
      </w:r>
      <w:r w:rsidR="008C2035">
        <w:rPr>
          <w:rFonts w:hint="cs"/>
          <w:sz w:val="28"/>
          <w:szCs w:val="28"/>
          <w:rtl/>
          <w:lang w:bidi="ar-DZ"/>
        </w:rPr>
        <w:t xml:space="preserve"> معتمدين لدى تلك الجهات القضائية </w:t>
      </w:r>
      <w:r w:rsidR="004C2EA5">
        <w:rPr>
          <w:rFonts w:hint="cs"/>
          <w:sz w:val="28"/>
          <w:szCs w:val="28"/>
          <w:rtl/>
          <w:lang w:bidi="ar-DZ"/>
        </w:rPr>
        <w:t>فقط</w:t>
      </w:r>
      <w:r w:rsidR="001504D6">
        <w:rPr>
          <w:rFonts w:hint="cs"/>
          <w:sz w:val="28"/>
          <w:szCs w:val="28"/>
          <w:rtl/>
          <w:lang w:bidi="ar-DZ"/>
        </w:rPr>
        <w:t>.</w:t>
      </w:r>
    </w:p>
    <w:p w:rsidR="001504D6" w:rsidRDefault="001504D6" w:rsidP="00967E21">
      <w:pPr>
        <w:bidi/>
        <w:rPr>
          <w:sz w:val="28"/>
          <w:szCs w:val="28"/>
          <w:rtl/>
          <w:lang w:bidi="ar-DZ"/>
        </w:rPr>
      </w:pPr>
      <w:r>
        <w:rPr>
          <w:rFonts w:hint="cs"/>
          <w:sz w:val="28"/>
          <w:szCs w:val="28"/>
          <w:rtl/>
          <w:lang w:bidi="ar-DZ"/>
        </w:rPr>
        <w:t xml:space="preserve">س5- تعد كل قواعد الاختصاص آمرة، إلا أنها تعدّ من </w:t>
      </w:r>
      <w:r w:rsidR="00967E21">
        <w:rPr>
          <w:rFonts w:hint="cs"/>
          <w:sz w:val="28"/>
          <w:szCs w:val="28"/>
          <w:u w:val="single"/>
          <w:rtl/>
          <w:lang w:bidi="ar-DZ"/>
        </w:rPr>
        <w:t xml:space="preserve">العمل </w:t>
      </w:r>
      <w:proofErr w:type="spellStart"/>
      <w:r w:rsidR="00967E21">
        <w:rPr>
          <w:rFonts w:hint="cs"/>
          <w:sz w:val="28"/>
          <w:szCs w:val="28"/>
          <w:u w:val="single"/>
          <w:rtl/>
          <w:lang w:bidi="ar-DZ"/>
        </w:rPr>
        <w:t>الولائي</w:t>
      </w:r>
      <w:proofErr w:type="spellEnd"/>
      <w:r>
        <w:rPr>
          <w:rFonts w:hint="cs"/>
          <w:sz w:val="28"/>
          <w:szCs w:val="28"/>
          <w:rtl/>
          <w:lang w:bidi="ar-DZ"/>
        </w:rPr>
        <w:t xml:space="preserve"> بالنسبة للاختصاص النوعي، ولا تعدّ من </w:t>
      </w:r>
      <w:r w:rsidR="00967E21">
        <w:rPr>
          <w:rFonts w:hint="cs"/>
          <w:sz w:val="28"/>
          <w:szCs w:val="28"/>
          <w:u w:val="single"/>
          <w:rtl/>
          <w:lang w:bidi="ar-DZ"/>
        </w:rPr>
        <w:t>العمل الإداري</w:t>
      </w:r>
      <w:r>
        <w:rPr>
          <w:rFonts w:hint="cs"/>
          <w:sz w:val="28"/>
          <w:szCs w:val="28"/>
          <w:rtl/>
          <w:lang w:bidi="ar-DZ"/>
        </w:rPr>
        <w:t xml:space="preserve"> بالنسبة للاختصاص الإقليمي.</w:t>
      </w:r>
    </w:p>
    <w:p w:rsidR="001504D6" w:rsidRDefault="001504D6" w:rsidP="00967E21">
      <w:pPr>
        <w:bidi/>
        <w:rPr>
          <w:sz w:val="28"/>
          <w:szCs w:val="28"/>
          <w:rtl/>
          <w:lang w:bidi="ar-DZ"/>
        </w:rPr>
      </w:pPr>
      <w:r>
        <w:rPr>
          <w:rFonts w:hint="cs"/>
          <w:sz w:val="28"/>
          <w:szCs w:val="28"/>
          <w:rtl/>
          <w:lang w:bidi="ar-DZ"/>
        </w:rPr>
        <w:t xml:space="preserve">س6- توفع الدعوى المتعلقة بالمنازعة العقارية في المحكمة التي يقع في دائرتها </w:t>
      </w:r>
      <w:r w:rsidR="00967E21">
        <w:rPr>
          <w:rFonts w:hint="cs"/>
          <w:sz w:val="28"/>
          <w:szCs w:val="28"/>
          <w:u w:val="single"/>
          <w:rtl/>
          <w:lang w:bidi="ar-DZ"/>
        </w:rPr>
        <w:t>النظام</w:t>
      </w:r>
      <w:r>
        <w:rPr>
          <w:rFonts w:hint="cs"/>
          <w:sz w:val="28"/>
          <w:szCs w:val="28"/>
          <w:rtl/>
          <w:lang w:bidi="ar-DZ"/>
        </w:rPr>
        <w:t xml:space="preserve">، وترفع الدعوى المتعلقة بتسليم الدين في المحكمة التي يقع في </w:t>
      </w:r>
      <w:r w:rsidR="00812D46">
        <w:rPr>
          <w:rFonts w:hint="cs"/>
          <w:sz w:val="28"/>
          <w:szCs w:val="28"/>
          <w:rtl/>
          <w:lang w:bidi="ar-DZ"/>
        </w:rPr>
        <w:t xml:space="preserve">دائرتها </w:t>
      </w:r>
      <w:r w:rsidR="00812D46" w:rsidRPr="00812D46">
        <w:rPr>
          <w:rFonts w:hint="cs"/>
          <w:sz w:val="28"/>
          <w:szCs w:val="28"/>
          <w:u w:val="single"/>
          <w:rtl/>
          <w:lang w:bidi="ar-DZ"/>
        </w:rPr>
        <w:t xml:space="preserve">موطن </w:t>
      </w:r>
      <w:r w:rsidR="00967E21">
        <w:rPr>
          <w:rFonts w:hint="cs"/>
          <w:sz w:val="28"/>
          <w:szCs w:val="28"/>
          <w:u w:val="single"/>
          <w:rtl/>
          <w:lang w:bidi="ar-DZ"/>
        </w:rPr>
        <w:t>الاختصاص</w:t>
      </w:r>
      <w:r w:rsidR="00812D46">
        <w:rPr>
          <w:rFonts w:hint="cs"/>
          <w:sz w:val="28"/>
          <w:szCs w:val="28"/>
          <w:rtl/>
          <w:lang w:bidi="ar-DZ"/>
        </w:rPr>
        <w:t>.</w:t>
      </w:r>
    </w:p>
    <w:p w:rsidR="00812D46" w:rsidRDefault="00812D46" w:rsidP="001C1FAA">
      <w:pPr>
        <w:bidi/>
        <w:rPr>
          <w:sz w:val="28"/>
          <w:szCs w:val="28"/>
          <w:rtl/>
          <w:lang w:bidi="ar-DZ"/>
        </w:rPr>
      </w:pPr>
      <w:r>
        <w:rPr>
          <w:rFonts w:hint="cs"/>
          <w:sz w:val="28"/>
          <w:szCs w:val="28"/>
          <w:rtl/>
          <w:lang w:bidi="ar-DZ"/>
        </w:rPr>
        <w:t>س7-</w:t>
      </w:r>
      <w:r w:rsidR="00CF7CDE">
        <w:rPr>
          <w:rFonts w:hint="cs"/>
          <w:sz w:val="28"/>
          <w:szCs w:val="28"/>
          <w:rtl/>
          <w:lang w:bidi="ar-DZ"/>
        </w:rPr>
        <w:t xml:space="preserve"> الحكم بتعيين خبير في دعوى التعويض قد يعتبر كحكم تمهيدي إذا كان </w:t>
      </w:r>
      <w:r w:rsidR="00CF7CDE" w:rsidRPr="00967E21">
        <w:rPr>
          <w:rFonts w:hint="cs"/>
          <w:sz w:val="28"/>
          <w:szCs w:val="28"/>
          <w:rtl/>
          <w:lang w:bidi="ar-DZ"/>
        </w:rPr>
        <w:t>توجه رأي المحكمة</w:t>
      </w:r>
      <w:r w:rsidR="00967E21">
        <w:rPr>
          <w:rFonts w:hint="cs"/>
          <w:sz w:val="28"/>
          <w:szCs w:val="28"/>
          <w:u w:val="single"/>
          <w:rtl/>
          <w:lang w:bidi="ar-DZ"/>
        </w:rPr>
        <w:t>ناقص</w:t>
      </w:r>
      <w:r w:rsidR="00CF7CDE" w:rsidRPr="00CF7CDE">
        <w:rPr>
          <w:rFonts w:hint="cs"/>
          <w:sz w:val="28"/>
          <w:szCs w:val="28"/>
          <w:u w:val="single"/>
          <w:rtl/>
          <w:lang w:bidi="ar-DZ"/>
        </w:rPr>
        <w:t>،</w:t>
      </w:r>
      <w:r w:rsidR="00CF7CDE">
        <w:rPr>
          <w:rFonts w:hint="cs"/>
          <w:sz w:val="28"/>
          <w:szCs w:val="28"/>
          <w:rtl/>
          <w:lang w:bidi="ar-DZ"/>
        </w:rPr>
        <w:t xml:space="preserve"> ويعتبر كحكم تحضيري إذا كان </w:t>
      </w:r>
      <w:r w:rsidR="00CF7CDE" w:rsidRPr="00967E21">
        <w:rPr>
          <w:rFonts w:hint="cs"/>
          <w:sz w:val="28"/>
          <w:szCs w:val="28"/>
          <w:rtl/>
          <w:lang w:bidi="ar-DZ"/>
        </w:rPr>
        <w:t xml:space="preserve">توجه رأي المحكمة </w:t>
      </w:r>
      <w:r w:rsidR="001C1FAA">
        <w:rPr>
          <w:rFonts w:hint="cs"/>
          <w:sz w:val="28"/>
          <w:szCs w:val="28"/>
          <w:u w:val="single"/>
          <w:rtl/>
          <w:lang w:bidi="ar-DZ"/>
        </w:rPr>
        <w:t>متكامل</w:t>
      </w:r>
      <w:r w:rsidR="00CF7CDE">
        <w:rPr>
          <w:rFonts w:hint="cs"/>
          <w:sz w:val="28"/>
          <w:szCs w:val="28"/>
          <w:rtl/>
          <w:lang w:bidi="ar-DZ"/>
        </w:rPr>
        <w:t>.</w:t>
      </w:r>
    </w:p>
    <w:p w:rsidR="00CF7CDE" w:rsidRDefault="00CF7CDE" w:rsidP="001C1FAA">
      <w:pPr>
        <w:bidi/>
        <w:rPr>
          <w:sz w:val="28"/>
          <w:szCs w:val="28"/>
          <w:rtl/>
          <w:lang w:bidi="ar-DZ"/>
        </w:rPr>
      </w:pPr>
      <w:r>
        <w:rPr>
          <w:rFonts w:hint="cs"/>
          <w:sz w:val="28"/>
          <w:szCs w:val="28"/>
          <w:rtl/>
          <w:lang w:bidi="ar-DZ"/>
        </w:rPr>
        <w:t xml:space="preserve">س8- المعرضة كطعن عادي جاء تطبيقا لقاعدة </w:t>
      </w:r>
      <w:r w:rsidR="001C1FAA">
        <w:rPr>
          <w:rFonts w:hint="cs"/>
          <w:sz w:val="28"/>
          <w:szCs w:val="28"/>
          <w:u w:val="single"/>
          <w:rtl/>
          <w:lang w:bidi="ar-DZ"/>
        </w:rPr>
        <w:t>مجانية القضاء</w:t>
      </w:r>
      <w:r w:rsidRPr="001C1FAA">
        <w:rPr>
          <w:rFonts w:hint="cs"/>
          <w:sz w:val="28"/>
          <w:szCs w:val="28"/>
          <w:rtl/>
          <w:lang w:bidi="ar-DZ"/>
        </w:rPr>
        <w:t xml:space="preserve"> (327)،</w:t>
      </w:r>
      <w:r>
        <w:rPr>
          <w:rFonts w:hint="cs"/>
          <w:sz w:val="28"/>
          <w:szCs w:val="28"/>
          <w:rtl/>
          <w:lang w:bidi="ar-DZ"/>
        </w:rPr>
        <w:t xml:space="preserve"> والاستئناف هو الآخر كطعن عادي جاء تجسيدا لمبدأ </w:t>
      </w:r>
      <w:proofErr w:type="spellStart"/>
      <w:r w:rsidR="001C1FAA">
        <w:rPr>
          <w:rFonts w:hint="cs"/>
          <w:sz w:val="28"/>
          <w:szCs w:val="28"/>
          <w:u w:val="single"/>
          <w:rtl/>
          <w:lang w:bidi="ar-DZ"/>
        </w:rPr>
        <w:t>تسبيب</w:t>
      </w:r>
      <w:proofErr w:type="spellEnd"/>
      <w:r w:rsidR="001C1FAA">
        <w:rPr>
          <w:rFonts w:hint="cs"/>
          <w:sz w:val="28"/>
          <w:szCs w:val="28"/>
          <w:u w:val="single"/>
          <w:rtl/>
          <w:lang w:bidi="ar-DZ"/>
        </w:rPr>
        <w:t xml:space="preserve"> الأحكام </w:t>
      </w:r>
      <w:proofErr w:type="spellStart"/>
      <w:r w:rsidR="001C1FAA">
        <w:rPr>
          <w:rFonts w:hint="cs"/>
          <w:sz w:val="28"/>
          <w:szCs w:val="28"/>
          <w:u w:val="single"/>
          <w:rtl/>
          <w:lang w:bidi="ar-DZ"/>
        </w:rPr>
        <w:t>القاضائية</w:t>
      </w:r>
      <w:proofErr w:type="spellEnd"/>
      <w:r>
        <w:rPr>
          <w:rFonts w:hint="cs"/>
          <w:sz w:val="28"/>
          <w:szCs w:val="28"/>
          <w:rtl/>
          <w:lang w:bidi="ar-DZ"/>
        </w:rPr>
        <w:t>.</w:t>
      </w:r>
    </w:p>
    <w:p w:rsidR="00CF7CDE" w:rsidRDefault="00CF7CDE" w:rsidP="001C1FAA">
      <w:pPr>
        <w:bidi/>
        <w:rPr>
          <w:sz w:val="28"/>
          <w:szCs w:val="28"/>
          <w:u w:val="single"/>
          <w:rtl/>
          <w:lang w:bidi="ar-DZ"/>
        </w:rPr>
      </w:pPr>
      <w:r>
        <w:rPr>
          <w:rFonts w:hint="cs"/>
          <w:sz w:val="28"/>
          <w:szCs w:val="28"/>
          <w:rtl/>
          <w:lang w:bidi="ar-DZ"/>
        </w:rPr>
        <w:t xml:space="preserve">س9- يمنح اختصاص النظر في الطعن بالالتماس </w:t>
      </w:r>
      <w:r w:rsidR="001C1FAA">
        <w:rPr>
          <w:rFonts w:hint="cs"/>
          <w:sz w:val="28"/>
          <w:szCs w:val="28"/>
          <w:u w:val="single"/>
          <w:rtl/>
          <w:lang w:bidi="ar-DZ"/>
        </w:rPr>
        <w:t>أمام المحكمة العليا</w:t>
      </w:r>
      <w:r>
        <w:rPr>
          <w:rFonts w:hint="cs"/>
          <w:sz w:val="28"/>
          <w:szCs w:val="28"/>
          <w:rtl/>
          <w:lang w:bidi="ar-DZ"/>
        </w:rPr>
        <w:t xml:space="preserve">، ويمنح اختصاص النظر في طعن اعتراض الغير الخارج عن الخصومة </w:t>
      </w:r>
      <w:r w:rsidR="001C1FAA">
        <w:rPr>
          <w:rFonts w:hint="cs"/>
          <w:sz w:val="28"/>
          <w:szCs w:val="28"/>
          <w:u w:val="single"/>
          <w:rtl/>
          <w:lang w:bidi="ar-DZ"/>
        </w:rPr>
        <w:t>أمام مجلس الدولة</w:t>
      </w:r>
      <w:r w:rsidRPr="00CF7CDE">
        <w:rPr>
          <w:rFonts w:hint="cs"/>
          <w:sz w:val="28"/>
          <w:szCs w:val="28"/>
          <w:u w:val="single"/>
          <w:rtl/>
          <w:lang w:bidi="ar-DZ"/>
        </w:rPr>
        <w:t>.</w:t>
      </w:r>
    </w:p>
    <w:p w:rsidR="00C63408" w:rsidRDefault="00CF7CDE" w:rsidP="001C1FAA">
      <w:pPr>
        <w:bidi/>
        <w:rPr>
          <w:sz w:val="28"/>
          <w:szCs w:val="28"/>
          <w:rtl/>
          <w:lang w:bidi="ar-DZ"/>
        </w:rPr>
      </w:pPr>
      <w:r w:rsidRPr="00CF7CDE">
        <w:rPr>
          <w:rFonts w:hint="cs"/>
          <w:sz w:val="28"/>
          <w:szCs w:val="28"/>
          <w:rtl/>
          <w:lang w:bidi="ar-DZ"/>
        </w:rPr>
        <w:t xml:space="preserve">س10- حسب المادة 374 ق إم </w:t>
      </w:r>
      <w:r w:rsidRPr="00C63408">
        <w:rPr>
          <w:rFonts w:hint="cs"/>
          <w:sz w:val="28"/>
          <w:szCs w:val="28"/>
          <w:rtl/>
          <w:lang w:bidi="ar-DZ"/>
        </w:rPr>
        <w:t xml:space="preserve">إ، فإنه بمناسبة النظر في الطعن بالنقض الثاني فإن المحكمة العليا تفصل في النزاع كجهة قضاء </w:t>
      </w:r>
      <w:r w:rsidR="001C1FAA">
        <w:rPr>
          <w:rFonts w:hint="cs"/>
          <w:sz w:val="28"/>
          <w:szCs w:val="28"/>
          <w:u w:val="single"/>
          <w:rtl/>
          <w:lang w:bidi="ar-DZ"/>
        </w:rPr>
        <w:t>عادي</w:t>
      </w:r>
      <w:r w:rsidRPr="00C63408">
        <w:rPr>
          <w:rFonts w:hint="cs"/>
          <w:sz w:val="28"/>
          <w:szCs w:val="28"/>
          <w:rtl/>
          <w:lang w:bidi="ar-DZ"/>
        </w:rPr>
        <w:t xml:space="preserve">، وفي الطعن الثالث بالنقض </w:t>
      </w:r>
      <w:r w:rsidR="00C63408" w:rsidRPr="00C63408">
        <w:rPr>
          <w:rFonts w:hint="cs"/>
          <w:sz w:val="28"/>
          <w:szCs w:val="28"/>
          <w:rtl/>
          <w:lang w:bidi="ar-DZ"/>
        </w:rPr>
        <w:t xml:space="preserve">فإن المحكمة تفصل في النزاع كجهة قضائية </w:t>
      </w:r>
      <w:r w:rsidR="001C1FAA">
        <w:rPr>
          <w:rFonts w:hint="cs"/>
          <w:sz w:val="28"/>
          <w:szCs w:val="28"/>
          <w:u w:val="single"/>
          <w:rtl/>
          <w:lang w:bidi="ar-DZ"/>
        </w:rPr>
        <w:t>غير عادي</w:t>
      </w:r>
      <w:r w:rsidR="00C63408" w:rsidRPr="00C63408">
        <w:rPr>
          <w:rFonts w:hint="cs"/>
          <w:sz w:val="28"/>
          <w:szCs w:val="28"/>
          <w:rtl/>
          <w:lang w:bidi="ar-DZ"/>
        </w:rPr>
        <w:t>.</w:t>
      </w:r>
    </w:p>
    <w:p w:rsidR="00F455B9" w:rsidRDefault="00F455B9" w:rsidP="00F455B9">
      <w:pPr>
        <w:bidi/>
        <w:rPr>
          <w:sz w:val="28"/>
          <w:szCs w:val="28"/>
          <w:rtl/>
          <w:lang w:bidi="ar-DZ"/>
        </w:rPr>
      </w:pPr>
    </w:p>
    <w:p w:rsidR="00F455B9" w:rsidRPr="001F4A51" w:rsidRDefault="00F455B9" w:rsidP="00F455B9">
      <w:pPr>
        <w:bidi/>
        <w:jc w:val="right"/>
        <w:rPr>
          <w:sz w:val="28"/>
          <w:szCs w:val="28"/>
          <w:lang w:bidi="ar-DZ"/>
        </w:rPr>
      </w:pPr>
      <w:r>
        <w:rPr>
          <w:rFonts w:hint="cs"/>
          <w:sz w:val="28"/>
          <w:szCs w:val="28"/>
          <w:rtl/>
          <w:lang w:bidi="ar-DZ"/>
        </w:rPr>
        <w:t xml:space="preserve">بالتوفيق                الأستاذ: كمال </w:t>
      </w:r>
      <w:proofErr w:type="spellStart"/>
      <w:r>
        <w:rPr>
          <w:rFonts w:hint="cs"/>
          <w:sz w:val="28"/>
          <w:szCs w:val="28"/>
          <w:rtl/>
          <w:lang w:bidi="ar-DZ"/>
        </w:rPr>
        <w:t>تكواشت</w:t>
      </w:r>
      <w:proofErr w:type="spellEnd"/>
    </w:p>
    <w:sectPr w:rsidR="00F455B9" w:rsidRPr="001F4A51" w:rsidSect="00C6340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altName w:val="Calibri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F4A51"/>
    <w:rsid w:val="001504D6"/>
    <w:rsid w:val="001C1FAA"/>
    <w:rsid w:val="001F4A51"/>
    <w:rsid w:val="0030479A"/>
    <w:rsid w:val="004C2EA5"/>
    <w:rsid w:val="006823E9"/>
    <w:rsid w:val="006D003A"/>
    <w:rsid w:val="00812D46"/>
    <w:rsid w:val="008853C7"/>
    <w:rsid w:val="008C2035"/>
    <w:rsid w:val="00967E21"/>
    <w:rsid w:val="009B1C57"/>
    <w:rsid w:val="00A2606E"/>
    <w:rsid w:val="00C63408"/>
    <w:rsid w:val="00CF7CDE"/>
    <w:rsid w:val="00D7559F"/>
    <w:rsid w:val="00F455B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23E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1C1FA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C1FA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313</Words>
  <Characters>1726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hp</cp:lastModifiedBy>
  <cp:revision>2</cp:revision>
  <cp:lastPrinted>2024-04-27T16:09:00Z</cp:lastPrinted>
  <dcterms:created xsi:type="dcterms:W3CDTF">2024-05-07T15:06:00Z</dcterms:created>
  <dcterms:modified xsi:type="dcterms:W3CDTF">2024-05-07T15:06:00Z</dcterms:modified>
</cp:coreProperties>
</file>