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2EE1" w:rsidRDefault="00412EE1" w:rsidP="00412EE1">
      <w:pPr>
        <w:spacing w:line="240" w:lineRule="auto"/>
        <w:jc w:val="center"/>
        <w:rPr>
          <w:rFonts w:ascii="Traditional Arabic" w:hAnsi="Traditional Arabic" w:cs="Traditional Arabic"/>
          <w:b/>
          <w:bCs/>
          <w:sz w:val="28"/>
          <w:szCs w:val="28"/>
          <w:lang w:val="en-US" w:bidi="ar-DZ"/>
        </w:rPr>
      </w:pPr>
      <w:proofErr w:type="gramStart"/>
      <w:r>
        <w:rPr>
          <w:rFonts w:ascii="Traditional Arabic" w:hAnsi="Traditional Arabic" w:cs="Traditional Arabic"/>
          <w:b/>
          <w:bCs/>
          <w:sz w:val="28"/>
          <w:szCs w:val="28"/>
          <w:rtl/>
          <w:lang w:bidi="ar-DZ"/>
        </w:rPr>
        <w:t>وزارة</w:t>
      </w:r>
      <w:proofErr w:type="gramEnd"/>
      <w:r>
        <w:rPr>
          <w:rFonts w:ascii="Traditional Arabic" w:hAnsi="Traditional Arabic" w:cs="Traditional Arabic"/>
          <w:b/>
          <w:bCs/>
          <w:sz w:val="28"/>
          <w:szCs w:val="28"/>
          <w:rtl/>
          <w:lang w:val="en-US" w:bidi="ar-DZ"/>
        </w:rPr>
        <w:t xml:space="preserve"> التعليم العالي والبحث العلمي</w:t>
      </w:r>
    </w:p>
    <w:p w:rsidR="00412EE1" w:rsidRDefault="00412EE1" w:rsidP="00412EE1">
      <w:pPr>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جامعة عباس لغرور خشلة</w:t>
      </w:r>
    </w:p>
    <w:p w:rsidR="00412EE1" w:rsidRDefault="00412EE1" w:rsidP="00412EE1">
      <w:pPr>
        <w:spacing w:line="240" w:lineRule="auto"/>
        <w:jc w:val="center"/>
        <w:rPr>
          <w:rFonts w:ascii="Traditional Arabic" w:hAnsi="Traditional Arabic" w:cs="Traditional Arabic"/>
          <w:b/>
          <w:bCs/>
          <w:sz w:val="28"/>
          <w:szCs w:val="28"/>
          <w:rtl/>
          <w:lang w:bidi="ar-DZ"/>
        </w:rPr>
      </w:pPr>
      <w:proofErr w:type="gramStart"/>
      <w:r>
        <w:rPr>
          <w:rFonts w:ascii="Traditional Arabic" w:hAnsi="Traditional Arabic" w:cs="Traditional Arabic"/>
          <w:b/>
          <w:bCs/>
          <w:sz w:val="28"/>
          <w:szCs w:val="28"/>
          <w:rtl/>
          <w:lang w:bidi="ar-DZ"/>
        </w:rPr>
        <w:t>كلية</w:t>
      </w:r>
      <w:proofErr w:type="gramEnd"/>
      <w:r>
        <w:rPr>
          <w:rFonts w:ascii="Traditional Arabic" w:hAnsi="Traditional Arabic" w:cs="Traditional Arabic"/>
          <w:b/>
          <w:bCs/>
          <w:sz w:val="28"/>
          <w:szCs w:val="28"/>
          <w:rtl/>
          <w:lang w:bidi="ar-DZ"/>
        </w:rPr>
        <w:t xml:space="preserve"> الحقوق والعلوم السياسية</w:t>
      </w:r>
    </w:p>
    <w:p w:rsidR="00412EE1" w:rsidRDefault="00412EE1" w:rsidP="00412EE1">
      <w:pPr>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قسم الحقوق</w:t>
      </w:r>
    </w:p>
    <w:p w:rsidR="00412EE1" w:rsidRDefault="00412EE1" w:rsidP="00412EE1">
      <w:pPr>
        <w:spacing w:line="240" w:lineRule="auto"/>
        <w:jc w:val="center"/>
        <w:rPr>
          <w:rFonts w:ascii="Traditional Arabic" w:hAnsi="Traditional Arabic" w:cs="Traditional Arabic"/>
          <w:b/>
          <w:bCs/>
          <w:sz w:val="28"/>
          <w:szCs w:val="28"/>
          <w:rtl/>
          <w:lang w:bidi="ar-DZ"/>
        </w:rPr>
      </w:pPr>
    </w:p>
    <w:p w:rsidR="00412EE1" w:rsidRDefault="00412EE1" w:rsidP="00412EE1">
      <w:pPr>
        <w:bidi/>
        <w:spacing w:line="24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الإجابة</w:t>
      </w:r>
      <w:r>
        <w:rPr>
          <w:rFonts w:ascii="Traditional Arabic" w:hAnsi="Traditional Arabic" w:cs="Traditional Arabic"/>
          <w:b/>
          <w:bCs/>
          <w:sz w:val="28"/>
          <w:szCs w:val="28"/>
          <w:rtl/>
          <w:lang w:val="en-US" w:bidi="ar-DZ"/>
        </w:rPr>
        <w:t xml:space="preserve"> النموذجية </w:t>
      </w:r>
      <w:r>
        <w:rPr>
          <w:rFonts w:ascii="Traditional Arabic" w:hAnsi="Traditional Arabic" w:cs="Traditional Arabic"/>
          <w:b/>
          <w:bCs/>
          <w:sz w:val="28"/>
          <w:szCs w:val="28"/>
          <w:rtl/>
          <w:lang w:bidi="ar-DZ"/>
        </w:rPr>
        <w:t>لامتحان السداسي الأول في مقياس الأحزاب</w:t>
      </w:r>
      <w:r>
        <w:rPr>
          <w:rFonts w:ascii="Traditional Arabic" w:hAnsi="Traditional Arabic" w:cs="Traditional Arabic"/>
          <w:b/>
          <w:bCs/>
          <w:sz w:val="28"/>
          <w:szCs w:val="28"/>
          <w:rtl/>
          <w:lang w:val="en-US" w:bidi="ar-DZ"/>
        </w:rPr>
        <w:t xml:space="preserve"> السياسية والقانون الانتخابي</w:t>
      </w:r>
      <w:r>
        <w:rPr>
          <w:rFonts w:ascii="Traditional Arabic" w:hAnsi="Traditional Arabic" w:cs="Traditional Arabic"/>
          <w:b/>
          <w:bCs/>
          <w:sz w:val="28"/>
          <w:szCs w:val="28"/>
          <w:rtl/>
          <w:lang w:bidi="ar-DZ"/>
        </w:rPr>
        <w:t xml:space="preserve"> لطلبة </w:t>
      </w:r>
    </w:p>
    <w:p w:rsidR="00412EE1" w:rsidRDefault="00412EE1" w:rsidP="00412EE1">
      <w:pPr>
        <w:bidi/>
        <w:spacing w:line="240" w:lineRule="auto"/>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rtl/>
          <w:lang w:bidi="ar-DZ"/>
        </w:rPr>
        <w:t>السنة الأولى ماستر دولة</w:t>
      </w:r>
      <w:r>
        <w:rPr>
          <w:rFonts w:ascii="Traditional Arabic" w:hAnsi="Traditional Arabic" w:cs="Traditional Arabic"/>
          <w:b/>
          <w:bCs/>
          <w:sz w:val="28"/>
          <w:szCs w:val="28"/>
          <w:rtl/>
          <w:lang w:val="en-US" w:bidi="ar-DZ"/>
        </w:rPr>
        <w:t xml:space="preserve"> ومؤسسات</w:t>
      </w:r>
    </w:p>
    <w:p w:rsidR="00412EE1" w:rsidRDefault="00412EE1" w:rsidP="00412EE1">
      <w:pPr>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 xml:space="preserve"> </w:t>
      </w:r>
      <w:r>
        <w:rPr>
          <w:rFonts w:ascii="Traditional Arabic" w:hAnsi="Traditional Arabic" w:cs="Traditional Arabic"/>
          <w:b/>
          <w:bCs/>
          <w:sz w:val="28"/>
          <w:szCs w:val="28"/>
          <w:rtl/>
          <w:lang w:bidi="ar-DZ"/>
        </w:rPr>
        <w:t xml:space="preserve">     </w:t>
      </w:r>
    </w:p>
    <w:p w:rsidR="00412EE1" w:rsidRDefault="00412EE1" w:rsidP="00412EE1">
      <w:pPr>
        <w:bidi/>
        <w:spacing w:line="240" w:lineRule="auto"/>
        <w:jc w:val="both"/>
        <w:rPr>
          <w:rFonts w:ascii="Traditional Arabic" w:hAnsi="Traditional Arabic" w:cs="Traditional Arabic"/>
          <w:b/>
          <w:bCs/>
          <w:sz w:val="28"/>
          <w:szCs w:val="28"/>
          <w:rtl/>
          <w:lang w:val="en-US" w:bidi="ar-DZ"/>
        </w:rPr>
      </w:pPr>
      <w:proofErr w:type="gramStart"/>
      <w:r>
        <w:rPr>
          <w:rFonts w:ascii="Traditional Arabic" w:hAnsi="Traditional Arabic" w:cs="Traditional Arabic"/>
          <w:b/>
          <w:bCs/>
          <w:sz w:val="28"/>
          <w:szCs w:val="28"/>
          <w:rtl/>
          <w:lang w:bidi="ar-DZ"/>
        </w:rPr>
        <w:t>ال</w:t>
      </w:r>
      <w:r>
        <w:rPr>
          <w:rFonts w:ascii="Traditional Arabic" w:hAnsi="Traditional Arabic" w:cs="Traditional Arabic"/>
          <w:b/>
          <w:bCs/>
          <w:sz w:val="28"/>
          <w:szCs w:val="28"/>
          <w:rtl/>
          <w:lang w:val="en-US" w:bidi="ar-DZ"/>
        </w:rPr>
        <w:t>جواب</w:t>
      </w:r>
      <w:proofErr w:type="gramEnd"/>
      <w:r>
        <w:rPr>
          <w:rFonts w:ascii="Traditional Arabic" w:hAnsi="Traditional Arabic" w:cs="Traditional Arabic"/>
          <w:b/>
          <w:bCs/>
          <w:sz w:val="28"/>
          <w:szCs w:val="28"/>
          <w:rtl/>
          <w:lang w:val="en-US" w:bidi="ar-DZ"/>
        </w:rPr>
        <w:t xml:space="preserve"> الأول:                                                                                                    10 نقاط</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 xml:space="preserve">يتخذ </w:t>
      </w:r>
      <w:proofErr w:type="spellStart"/>
      <w:r>
        <w:rPr>
          <w:rFonts w:ascii="Traditional Arabic" w:hAnsi="Traditional Arabic" w:cs="Traditional Arabic"/>
          <w:sz w:val="28"/>
          <w:szCs w:val="28"/>
          <w:rtl/>
          <w:lang w:val="en-US" w:bidi="ar-DZ"/>
        </w:rPr>
        <w:t>إعتماد</w:t>
      </w:r>
      <w:proofErr w:type="spellEnd"/>
      <w:r>
        <w:rPr>
          <w:rFonts w:ascii="Traditional Arabic" w:hAnsi="Traditional Arabic" w:cs="Traditional Arabic"/>
          <w:sz w:val="28"/>
          <w:szCs w:val="28"/>
          <w:rtl/>
          <w:lang w:val="en-US" w:bidi="ar-DZ"/>
        </w:rPr>
        <w:t xml:space="preserve"> الأحزاب السياسية في الجزائر ثلاثة أشكال:</w:t>
      </w:r>
    </w:p>
    <w:p w:rsidR="00412EE1" w:rsidRDefault="00412EE1" w:rsidP="00412EE1">
      <w:pPr>
        <w:bidi/>
        <w:spacing w:line="240" w:lineRule="auto"/>
        <w:jc w:val="both"/>
        <w:rPr>
          <w:rFonts w:ascii="Traditional Arabic" w:hAnsi="Traditional Arabic" w:cs="Traditional Arabic"/>
          <w:b/>
          <w:bCs/>
          <w:sz w:val="28"/>
          <w:szCs w:val="28"/>
          <w:rtl/>
          <w:lang w:val="en-US" w:bidi="ar-DZ"/>
        </w:rPr>
      </w:pPr>
      <w:proofErr w:type="gramStart"/>
      <w:r>
        <w:rPr>
          <w:rFonts w:ascii="Traditional Arabic" w:hAnsi="Traditional Arabic" w:cs="Traditional Arabic"/>
          <w:b/>
          <w:bCs/>
          <w:sz w:val="28"/>
          <w:szCs w:val="28"/>
          <w:rtl/>
          <w:lang w:val="en-US" w:bidi="ar-DZ"/>
        </w:rPr>
        <w:t>الاعتماد</w:t>
      </w:r>
      <w:proofErr w:type="gramEnd"/>
      <w:r>
        <w:rPr>
          <w:rFonts w:ascii="Traditional Arabic" w:hAnsi="Traditional Arabic" w:cs="Traditional Arabic"/>
          <w:b/>
          <w:bCs/>
          <w:sz w:val="28"/>
          <w:szCs w:val="28"/>
          <w:rtl/>
          <w:lang w:val="en-US" w:bidi="ar-DZ"/>
        </w:rPr>
        <w:t xml:space="preserve"> الصريح:</w:t>
      </w:r>
      <w:r>
        <w:rPr>
          <w:rFonts w:ascii="Traditional Arabic" w:hAnsi="Traditional Arabic" w:cs="Traditional Arabic"/>
          <w:sz w:val="28"/>
          <w:szCs w:val="28"/>
          <w:rtl/>
          <w:lang w:val="en-US" w:bidi="ar-DZ"/>
        </w:rPr>
        <w:t xml:space="preserve">                                                                                              </w:t>
      </w:r>
      <w:r>
        <w:rPr>
          <w:rFonts w:ascii="Traditional Arabic" w:hAnsi="Traditional Arabic" w:cs="Traditional Arabic"/>
          <w:b/>
          <w:bCs/>
          <w:sz w:val="28"/>
          <w:szCs w:val="28"/>
          <w:rtl/>
          <w:lang w:val="en-US" w:bidi="ar-DZ"/>
        </w:rPr>
        <w:t xml:space="preserve"> 2.5 نقطة</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 xml:space="preserve">    هو أكثر الأشكال وضوحا، فبعد إيداع ملف طلب الاعتماد لدى الوزير المكلف بالداخلية خلال 30 يوما الموالية لانعقاد المؤتمر التأسيسي للحزب، ويثبت إيداع ملف الاعتماد بموجب وصل إيداع يسلم فورا.</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u w:val="single"/>
          <w:rtl/>
          <w:lang w:val="en-US" w:bidi="ar-DZ"/>
        </w:rPr>
        <w:t xml:space="preserve">فخلال مدة 60 يوما الموالية لتاريخ الإيداع المذكور أعلاه، يصدر وزير الداخلية قرارا إداريا مكتوبا يتضمن الموافقة الصريحة على اعتماد الحزب </w:t>
      </w:r>
      <w:r>
        <w:rPr>
          <w:rFonts w:ascii="Traditional Arabic" w:hAnsi="Traditional Arabic" w:cs="Traditional Arabic"/>
          <w:sz w:val="28"/>
          <w:szCs w:val="28"/>
          <w:rtl/>
          <w:lang w:val="en-US" w:bidi="ar-DZ"/>
        </w:rPr>
        <w:t>، ويبلغ الوزير المكلف بالداخلية هذا القرار للهيئة القيادية للحزب السياسي، وينشره في الجريدة الرسمية للجمهورية الجزائرية، ومن هنا يبدأ الحزب بممارسة نشاطه رسميا.</w:t>
      </w:r>
    </w:p>
    <w:p w:rsidR="00412EE1" w:rsidRDefault="00412EE1" w:rsidP="00412EE1">
      <w:pPr>
        <w:bidi/>
        <w:spacing w:line="240" w:lineRule="auto"/>
        <w:jc w:val="both"/>
        <w:rPr>
          <w:rFonts w:ascii="Traditional Arabic" w:hAnsi="Traditional Arabic" w:cs="Traditional Arabic"/>
          <w:b/>
          <w:bCs/>
          <w:sz w:val="28"/>
          <w:szCs w:val="28"/>
          <w:rtl/>
          <w:lang w:val="en-US" w:bidi="ar-DZ"/>
        </w:rPr>
      </w:pPr>
      <w:r>
        <w:rPr>
          <w:rFonts w:ascii="Traditional Arabic" w:hAnsi="Traditional Arabic" w:cs="Traditional Arabic"/>
          <w:b/>
          <w:bCs/>
          <w:sz w:val="28"/>
          <w:szCs w:val="28"/>
          <w:rtl/>
          <w:lang w:val="en-US" w:bidi="ar-DZ"/>
        </w:rPr>
        <w:t xml:space="preserve">الأساس القانوني للاعتماد الصريح:                                                                      0.75 نقطة </w:t>
      </w:r>
    </w:p>
    <w:p w:rsidR="00412EE1" w:rsidRDefault="00412EE1" w:rsidP="00412EE1">
      <w:pPr>
        <w:bidi/>
        <w:spacing w:line="240" w:lineRule="auto"/>
        <w:jc w:val="both"/>
        <w:rPr>
          <w:rFonts w:ascii="Traditional Arabic" w:hAnsi="Traditional Arabic" w:cs="Traditional Arabic"/>
          <w:b/>
          <w:bCs/>
          <w:sz w:val="28"/>
          <w:szCs w:val="28"/>
          <w:rtl/>
          <w:lang w:val="en-US" w:bidi="ar-DZ"/>
        </w:rPr>
      </w:pPr>
      <w:r>
        <w:rPr>
          <w:rFonts w:ascii="Traditional Arabic" w:hAnsi="Traditional Arabic" w:cs="Traditional Arabic"/>
          <w:sz w:val="28"/>
          <w:szCs w:val="28"/>
          <w:rtl/>
          <w:lang w:val="en-US" w:bidi="ar-DZ"/>
        </w:rPr>
        <w:t xml:space="preserve">المادة 31 من القانون رقم: 12/04 المؤرخ في: 12 </w:t>
      </w:r>
      <w:proofErr w:type="spellStart"/>
      <w:r>
        <w:rPr>
          <w:rFonts w:ascii="Traditional Arabic" w:hAnsi="Traditional Arabic" w:cs="Traditional Arabic"/>
          <w:sz w:val="28"/>
          <w:szCs w:val="28"/>
          <w:rtl/>
          <w:lang w:val="en-US" w:bidi="ar-DZ"/>
        </w:rPr>
        <w:t>جانفي</w:t>
      </w:r>
      <w:proofErr w:type="spellEnd"/>
      <w:r>
        <w:rPr>
          <w:rFonts w:ascii="Traditional Arabic" w:hAnsi="Traditional Arabic" w:cs="Traditional Arabic"/>
          <w:sz w:val="28"/>
          <w:szCs w:val="28"/>
          <w:rtl/>
          <w:lang w:val="en-US" w:bidi="ar-DZ"/>
        </w:rPr>
        <w:t xml:space="preserve"> 2012 المتعلق بالأحزاب السياسية.                                                                               </w:t>
      </w:r>
      <w:r>
        <w:rPr>
          <w:rFonts w:ascii="Traditional Arabic" w:hAnsi="Traditional Arabic" w:cs="Traditional Arabic"/>
          <w:b/>
          <w:bCs/>
          <w:sz w:val="28"/>
          <w:szCs w:val="28"/>
          <w:rtl/>
          <w:lang w:val="en-US" w:bidi="ar-DZ"/>
        </w:rPr>
        <w:t xml:space="preserve">  </w:t>
      </w:r>
    </w:p>
    <w:p w:rsidR="00412EE1" w:rsidRDefault="00412EE1" w:rsidP="00412EE1">
      <w:pPr>
        <w:bidi/>
        <w:spacing w:line="240" w:lineRule="auto"/>
        <w:jc w:val="both"/>
        <w:rPr>
          <w:rFonts w:ascii="Traditional Arabic" w:hAnsi="Traditional Arabic" w:cs="Traditional Arabic"/>
          <w:b/>
          <w:bCs/>
          <w:sz w:val="28"/>
          <w:szCs w:val="28"/>
          <w:rtl/>
          <w:lang w:val="en-US" w:bidi="ar-DZ"/>
        </w:rPr>
      </w:pPr>
      <w:r>
        <w:rPr>
          <w:rFonts w:ascii="Traditional Arabic" w:hAnsi="Traditional Arabic" w:cs="Traditional Arabic"/>
          <w:b/>
          <w:bCs/>
          <w:sz w:val="28"/>
          <w:szCs w:val="28"/>
          <w:rtl/>
          <w:lang w:val="en-US" w:bidi="ar-DZ"/>
        </w:rPr>
        <w:t xml:space="preserve">الاعتماد </w:t>
      </w:r>
      <w:proofErr w:type="gramStart"/>
      <w:r>
        <w:rPr>
          <w:rFonts w:ascii="Traditional Arabic" w:hAnsi="Traditional Arabic" w:cs="Traditional Arabic"/>
          <w:b/>
          <w:bCs/>
          <w:sz w:val="28"/>
          <w:szCs w:val="28"/>
          <w:rtl/>
          <w:lang w:val="en-US" w:bidi="ar-DZ"/>
        </w:rPr>
        <w:t>الضمني</w:t>
      </w:r>
      <w:proofErr w:type="gramEnd"/>
      <w:r>
        <w:rPr>
          <w:rFonts w:ascii="Traditional Arabic" w:hAnsi="Traditional Arabic" w:cs="Traditional Arabic"/>
          <w:b/>
          <w:bCs/>
          <w:sz w:val="28"/>
          <w:szCs w:val="28"/>
          <w:rtl/>
          <w:lang w:val="en-US" w:bidi="ar-DZ"/>
        </w:rPr>
        <w:t>:                                                                                               2.5 نقطة</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 xml:space="preserve">   يعد هذا الشكل ضمانة قانونية للمؤسسين حتى لا تتماطل الإدارة في الرد، فإذا انتهت مدة 60 يوما الموالية لتاريخ إيداع ملف الاعتماد، دون أن تصدر الإدارة ( وزارة الداخلية ) قرارا بقبول </w:t>
      </w:r>
      <w:proofErr w:type="spellStart"/>
      <w:r>
        <w:rPr>
          <w:rFonts w:ascii="Traditional Arabic" w:hAnsi="Traditional Arabic" w:cs="Traditional Arabic"/>
          <w:sz w:val="28"/>
          <w:szCs w:val="28"/>
          <w:rtl/>
          <w:lang w:val="en-US" w:bidi="ar-DZ"/>
        </w:rPr>
        <w:t>الإعتماد</w:t>
      </w:r>
      <w:proofErr w:type="spellEnd"/>
      <w:r>
        <w:rPr>
          <w:rFonts w:ascii="Traditional Arabic" w:hAnsi="Traditional Arabic" w:cs="Traditional Arabic"/>
          <w:sz w:val="28"/>
          <w:szCs w:val="28"/>
          <w:rtl/>
          <w:lang w:val="en-US" w:bidi="ar-DZ"/>
        </w:rPr>
        <w:t xml:space="preserve"> أو رفضه، </w:t>
      </w:r>
      <w:r>
        <w:rPr>
          <w:rFonts w:ascii="Traditional Arabic" w:hAnsi="Traditional Arabic" w:cs="Traditional Arabic"/>
          <w:sz w:val="28"/>
          <w:szCs w:val="28"/>
          <w:u w:val="single"/>
          <w:rtl/>
          <w:lang w:val="en-US" w:bidi="ar-DZ"/>
        </w:rPr>
        <w:t>فإن سكوتها يعتبر بمثابة قبول</w:t>
      </w:r>
      <w:r>
        <w:rPr>
          <w:rFonts w:ascii="Traditional Arabic" w:hAnsi="Traditional Arabic" w:cs="Traditional Arabic"/>
          <w:sz w:val="28"/>
          <w:szCs w:val="28"/>
          <w:rtl/>
          <w:lang w:val="en-US" w:bidi="ar-DZ"/>
        </w:rPr>
        <w:t xml:space="preserve">. </w:t>
      </w:r>
    </w:p>
    <w:p w:rsidR="00412EE1" w:rsidRDefault="00412EE1" w:rsidP="00412EE1">
      <w:pPr>
        <w:bidi/>
        <w:spacing w:line="240" w:lineRule="auto"/>
        <w:jc w:val="both"/>
        <w:rPr>
          <w:rFonts w:ascii="Traditional Arabic" w:hAnsi="Traditional Arabic" w:cs="Traditional Arabic"/>
          <w:b/>
          <w:bCs/>
          <w:sz w:val="28"/>
          <w:szCs w:val="28"/>
          <w:rtl/>
          <w:lang w:val="en-US" w:bidi="ar-DZ"/>
        </w:rPr>
      </w:pPr>
      <w:r>
        <w:rPr>
          <w:rFonts w:ascii="Traditional Arabic" w:hAnsi="Traditional Arabic" w:cs="Traditional Arabic"/>
          <w:b/>
          <w:bCs/>
          <w:sz w:val="28"/>
          <w:szCs w:val="28"/>
          <w:rtl/>
          <w:lang w:val="en-US" w:bidi="ar-DZ"/>
        </w:rPr>
        <w:t xml:space="preserve">الأساس القانوني للاعتماد </w:t>
      </w:r>
      <w:proofErr w:type="gramStart"/>
      <w:r>
        <w:rPr>
          <w:rFonts w:ascii="Traditional Arabic" w:hAnsi="Traditional Arabic" w:cs="Traditional Arabic"/>
          <w:b/>
          <w:bCs/>
          <w:sz w:val="28"/>
          <w:szCs w:val="28"/>
          <w:rtl/>
          <w:lang w:val="en-US" w:bidi="ar-DZ"/>
        </w:rPr>
        <w:t>الضمني</w:t>
      </w:r>
      <w:proofErr w:type="gramEnd"/>
      <w:r>
        <w:rPr>
          <w:rFonts w:ascii="Traditional Arabic" w:hAnsi="Traditional Arabic" w:cs="Traditional Arabic"/>
          <w:b/>
          <w:bCs/>
          <w:sz w:val="28"/>
          <w:szCs w:val="28"/>
          <w:rtl/>
          <w:lang w:val="en-US" w:bidi="ar-DZ"/>
        </w:rPr>
        <w:t xml:space="preserve">:                                                                      0.75 نقطة </w:t>
      </w:r>
    </w:p>
    <w:p w:rsidR="00412EE1" w:rsidRDefault="00412EE1" w:rsidP="00412EE1">
      <w:pPr>
        <w:bidi/>
        <w:spacing w:line="240" w:lineRule="auto"/>
        <w:jc w:val="both"/>
        <w:rPr>
          <w:rFonts w:ascii="Traditional Arabic" w:hAnsi="Traditional Arabic" w:cs="Traditional Arabic"/>
          <w:b/>
          <w:bCs/>
          <w:sz w:val="28"/>
          <w:szCs w:val="28"/>
          <w:rtl/>
          <w:lang w:val="en-US" w:bidi="ar-DZ"/>
        </w:rPr>
      </w:pPr>
      <w:r>
        <w:rPr>
          <w:rFonts w:ascii="Traditional Arabic" w:hAnsi="Traditional Arabic" w:cs="Traditional Arabic"/>
          <w:sz w:val="28"/>
          <w:szCs w:val="28"/>
          <w:rtl/>
          <w:lang w:val="en-US" w:bidi="ar-DZ"/>
        </w:rPr>
        <w:t xml:space="preserve">المادة 34 من القانون رقم: 12/04 المؤرخ في: 12 </w:t>
      </w:r>
      <w:proofErr w:type="spellStart"/>
      <w:r>
        <w:rPr>
          <w:rFonts w:ascii="Traditional Arabic" w:hAnsi="Traditional Arabic" w:cs="Traditional Arabic"/>
          <w:sz w:val="28"/>
          <w:szCs w:val="28"/>
          <w:rtl/>
          <w:lang w:val="en-US" w:bidi="ar-DZ"/>
        </w:rPr>
        <w:t>جانفي</w:t>
      </w:r>
      <w:proofErr w:type="spellEnd"/>
      <w:r>
        <w:rPr>
          <w:rFonts w:ascii="Traditional Arabic" w:hAnsi="Traditional Arabic" w:cs="Traditional Arabic"/>
          <w:sz w:val="28"/>
          <w:szCs w:val="28"/>
          <w:rtl/>
          <w:lang w:val="en-US" w:bidi="ar-DZ"/>
        </w:rPr>
        <w:t xml:space="preserve"> 2012 المتعلق بالأحزاب السياسية.     </w:t>
      </w:r>
    </w:p>
    <w:p w:rsidR="00412EE1" w:rsidRDefault="00412EE1" w:rsidP="00412EE1">
      <w:pPr>
        <w:bidi/>
        <w:spacing w:line="240" w:lineRule="auto"/>
        <w:jc w:val="both"/>
        <w:rPr>
          <w:rFonts w:ascii="Traditional Arabic" w:hAnsi="Traditional Arabic" w:cs="Traditional Arabic"/>
          <w:b/>
          <w:bCs/>
          <w:sz w:val="28"/>
          <w:szCs w:val="28"/>
          <w:rtl/>
          <w:lang w:val="en-US" w:bidi="ar-DZ"/>
        </w:rPr>
      </w:pPr>
      <w:proofErr w:type="gramStart"/>
      <w:r>
        <w:rPr>
          <w:rFonts w:ascii="Traditional Arabic" w:hAnsi="Traditional Arabic" w:cs="Traditional Arabic"/>
          <w:b/>
          <w:bCs/>
          <w:sz w:val="28"/>
          <w:szCs w:val="28"/>
          <w:rtl/>
          <w:lang w:val="en-US" w:bidi="ar-DZ"/>
        </w:rPr>
        <w:t>الاعتماد</w:t>
      </w:r>
      <w:proofErr w:type="gramEnd"/>
      <w:r>
        <w:rPr>
          <w:rFonts w:ascii="Traditional Arabic" w:hAnsi="Traditional Arabic" w:cs="Traditional Arabic"/>
          <w:b/>
          <w:bCs/>
          <w:sz w:val="28"/>
          <w:szCs w:val="28"/>
          <w:rtl/>
          <w:lang w:val="en-US" w:bidi="ar-DZ"/>
        </w:rPr>
        <w:t xml:space="preserve"> القضائي:                                                                                              2.5 نقطة</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lastRenderedPageBreak/>
        <w:t xml:space="preserve">تقوم هذه الحالة إذا أصدرت الوزارة المعنية خلال مدة 60 يوما قرارا معللا برفض اعتماد الحزب السياسي، فإذا قام الأعضاء المؤسسين للحزب السياسي بإيداع طعن لدى مجلس الدولة( دعوى الإلغاء)، ضد قرار الرفض، </w:t>
      </w:r>
      <w:r>
        <w:rPr>
          <w:rFonts w:ascii="Traditional Arabic" w:hAnsi="Traditional Arabic" w:cs="Traditional Arabic"/>
          <w:sz w:val="28"/>
          <w:szCs w:val="28"/>
          <w:u w:val="single"/>
          <w:rtl/>
          <w:lang w:val="en-US" w:bidi="ar-DZ"/>
        </w:rPr>
        <w:t>ففي حالة قبول مجلس الدولة لذلك الطعن، فإن وزارة الداخلية هنا تجبر على منح الاعتماد استنادا على الصيغة التنفيذية لقرار مجلس الدولة .</w:t>
      </w:r>
    </w:p>
    <w:p w:rsidR="00412EE1" w:rsidRDefault="00412EE1" w:rsidP="00412EE1">
      <w:pPr>
        <w:bidi/>
        <w:spacing w:line="240" w:lineRule="auto"/>
        <w:jc w:val="both"/>
        <w:rPr>
          <w:rFonts w:ascii="Traditional Arabic" w:hAnsi="Traditional Arabic" w:cs="Traditional Arabic"/>
          <w:b/>
          <w:bCs/>
          <w:sz w:val="28"/>
          <w:szCs w:val="28"/>
          <w:rtl/>
          <w:lang w:val="en-US" w:bidi="ar-DZ"/>
        </w:rPr>
      </w:pPr>
      <w:r>
        <w:rPr>
          <w:rFonts w:ascii="Traditional Arabic" w:hAnsi="Traditional Arabic" w:cs="Traditional Arabic"/>
          <w:b/>
          <w:bCs/>
          <w:sz w:val="28"/>
          <w:szCs w:val="28"/>
          <w:rtl/>
          <w:lang w:val="en-US" w:bidi="ar-DZ"/>
        </w:rPr>
        <w:t xml:space="preserve">الأساس القانوني للاعتماد </w:t>
      </w:r>
      <w:proofErr w:type="gramStart"/>
      <w:r>
        <w:rPr>
          <w:rFonts w:ascii="Traditional Arabic" w:hAnsi="Traditional Arabic" w:cs="Traditional Arabic"/>
          <w:b/>
          <w:bCs/>
          <w:sz w:val="28"/>
          <w:szCs w:val="28"/>
          <w:rtl/>
          <w:lang w:val="en-US" w:bidi="ar-DZ"/>
        </w:rPr>
        <w:t>الضمني</w:t>
      </w:r>
      <w:proofErr w:type="gramEnd"/>
      <w:r>
        <w:rPr>
          <w:rFonts w:ascii="Traditional Arabic" w:hAnsi="Traditional Arabic" w:cs="Traditional Arabic"/>
          <w:b/>
          <w:bCs/>
          <w:sz w:val="28"/>
          <w:szCs w:val="28"/>
          <w:rtl/>
          <w:lang w:val="en-US" w:bidi="ar-DZ"/>
        </w:rPr>
        <w:t xml:space="preserve">:                                                                          1 نقطة </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 xml:space="preserve">المادة 33  فقرة 2 من القانون رقم: 12/04 المؤرخ في: 12 </w:t>
      </w:r>
      <w:proofErr w:type="spellStart"/>
      <w:r>
        <w:rPr>
          <w:rFonts w:ascii="Traditional Arabic" w:hAnsi="Traditional Arabic" w:cs="Traditional Arabic"/>
          <w:sz w:val="28"/>
          <w:szCs w:val="28"/>
          <w:rtl/>
          <w:lang w:val="en-US" w:bidi="ar-DZ"/>
        </w:rPr>
        <w:t>جانفي</w:t>
      </w:r>
      <w:proofErr w:type="spellEnd"/>
      <w:r>
        <w:rPr>
          <w:rFonts w:ascii="Traditional Arabic" w:hAnsi="Traditional Arabic" w:cs="Traditional Arabic"/>
          <w:sz w:val="28"/>
          <w:szCs w:val="28"/>
          <w:rtl/>
          <w:lang w:val="en-US" w:bidi="ar-DZ"/>
        </w:rPr>
        <w:t xml:space="preserve"> 2012 المتعلق بالأحزاب السياسية.  </w:t>
      </w:r>
    </w:p>
    <w:p w:rsidR="00412EE1" w:rsidRDefault="00412EE1" w:rsidP="00412EE1">
      <w:pPr>
        <w:bidi/>
        <w:spacing w:line="240" w:lineRule="auto"/>
        <w:jc w:val="both"/>
        <w:rPr>
          <w:rFonts w:ascii="Traditional Arabic" w:hAnsi="Traditional Arabic" w:cs="Traditional Arabic"/>
          <w:b/>
          <w:bCs/>
          <w:sz w:val="28"/>
          <w:szCs w:val="28"/>
          <w:rtl/>
          <w:lang w:val="en-US" w:bidi="ar-DZ"/>
        </w:rPr>
      </w:pPr>
      <w:proofErr w:type="gramStart"/>
      <w:r>
        <w:rPr>
          <w:rFonts w:ascii="Traditional Arabic" w:hAnsi="Traditional Arabic" w:cs="Traditional Arabic"/>
          <w:b/>
          <w:bCs/>
          <w:sz w:val="28"/>
          <w:szCs w:val="28"/>
          <w:rtl/>
          <w:lang w:val="en-US" w:bidi="ar-DZ"/>
        </w:rPr>
        <w:t>الجواب</w:t>
      </w:r>
      <w:proofErr w:type="gramEnd"/>
      <w:r>
        <w:rPr>
          <w:rFonts w:ascii="Traditional Arabic" w:hAnsi="Traditional Arabic" w:cs="Traditional Arabic"/>
          <w:b/>
          <w:bCs/>
          <w:sz w:val="28"/>
          <w:szCs w:val="28"/>
          <w:rtl/>
          <w:lang w:val="en-US" w:bidi="ar-DZ"/>
        </w:rPr>
        <w:t xml:space="preserve"> الثاني:                                                                                                    10 نقاط</w:t>
      </w:r>
    </w:p>
    <w:p w:rsidR="00412EE1" w:rsidRDefault="00412EE1" w:rsidP="00412EE1">
      <w:pPr>
        <w:bidi/>
        <w:spacing w:line="240" w:lineRule="auto"/>
        <w:jc w:val="both"/>
        <w:rPr>
          <w:rFonts w:ascii="Traditional Arabic" w:hAnsi="Traditional Arabic" w:cs="Traditional Arabic"/>
          <w:b/>
          <w:bCs/>
          <w:sz w:val="28"/>
          <w:szCs w:val="28"/>
          <w:rtl/>
          <w:lang w:val="en-US" w:bidi="ar-DZ"/>
        </w:rPr>
      </w:pPr>
      <w:proofErr w:type="gramStart"/>
      <w:r>
        <w:rPr>
          <w:rFonts w:ascii="Traditional Arabic" w:hAnsi="Traditional Arabic" w:cs="Traditional Arabic"/>
          <w:b/>
          <w:bCs/>
          <w:sz w:val="28"/>
          <w:szCs w:val="28"/>
          <w:rtl/>
          <w:lang w:bidi="ar-DZ"/>
        </w:rPr>
        <w:t>نظام</w:t>
      </w:r>
      <w:proofErr w:type="gramEnd"/>
      <w:r>
        <w:rPr>
          <w:rFonts w:ascii="Traditional Arabic" w:hAnsi="Traditional Arabic" w:cs="Traditional Arabic"/>
          <w:b/>
          <w:bCs/>
          <w:sz w:val="28"/>
          <w:szCs w:val="28"/>
          <w:rtl/>
          <w:lang w:val="en-US" w:bidi="ar-DZ"/>
        </w:rPr>
        <w:t xml:space="preserve"> الأغلبية:                                                                                                    01 نقطة</w:t>
      </w:r>
    </w:p>
    <w:p w:rsidR="00412EE1" w:rsidRDefault="00412EE1" w:rsidP="00412EE1">
      <w:pPr>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val="en-US" w:bidi="ar-DZ"/>
        </w:rPr>
        <w:t xml:space="preserve"> </w:t>
      </w:r>
      <w:proofErr w:type="gramStart"/>
      <w:r>
        <w:rPr>
          <w:rFonts w:ascii="Traditional Arabic" w:hAnsi="Traditional Arabic" w:cs="Traditional Arabic"/>
          <w:sz w:val="28"/>
          <w:szCs w:val="28"/>
          <w:rtl/>
          <w:lang w:bidi="ar-DZ"/>
        </w:rPr>
        <w:t>هو</w:t>
      </w:r>
      <w:proofErr w:type="gramEnd"/>
      <w:r>
        <w:rPr>
          <w:rFonts w:ascii="Traditional Arabic" w:hAnsi="Traditional Arabic" w:cs="Traditional Arabic"/>
          <w:sz w:val="28"/>
          <w:szCs w:val="28"/>
          <w:rtl/>
          <w:lang w:val="en-US" w:bidi="ar-DZ"/>
        </w:rPr>
        <w:t xml:space="preserve"> نظام انتخابي يفوز فيه المرشح أو القائمة التي تتحصل على </w:t>
      </w:r>
      <w:r>
        <w:rPr>
          <w:rFonts w:ascii="Traditional Arabic" w:hAnsi="Traditional Arabic" w:cs="Traditional Arabic"/>
          <w:b/>
          <w:bCs/>
          <w:sz w:val="28"/>
          <w:szCs w:val="28"/>
          <w:rtl/>
          <w:lang w:val="en-US" w:bidi="ar-DZ"/>
        </w:rPr>
        <w:t>أ</w:t>
      </w:r>
      <w:r>
        <w:rPr>
          <w:rFonts w:ascii="Traditional Arabic" w:hAnsi="Traditional Arabic" w:cs="Traditional Arabic"/>
          <w:sz w:val="28"/>
          <w:szCs w:val="28"/>
          <w:u w:val="single"/>
          <w:rtl/>
          <w:lang w:val="en-US" w:bidi="ar-DZ"/>
        </w:rPr>
        <w:t>كبر عدد من الأصوات،</w:t>
      </w:r>
      <w:r>
        <w:rPr>
          <w:rFonts w:ascii="Traditional Arabic" w:hAnsi="Traditional Arabic" w:cs="Traditional Arabic"/>
          <w:b/>
          <w:bCs/>
          <w:sz w:val="28"/>
          <w:szCs w:val="28"/>
          <w:rtl/>
          <w:lang w:val="en-US" w:bidi="ar-DZ"/>
        </w:rPr>
        <w:t xml:space="preserve"> </w:t>
      </w:r>
      <w:r>
        <w:rPr>
          <w:rFonts w:ascii="Traditional Arabic" w:hAnsi="Traditional Arabic" w:cs="Traditional Arabic"/>
          <w:sz w:val="28"/>
          <w:szCs w:val="28"/>
          <w:rtl/>
          <w:lang w:val="en-US" w:bidi="ar-DZ"/>
        </w:rPr>
        <w:t>ويأخذ نظام الأغلبية صورتين:</w:t>
      </w:r>
      <w:r>
        <w:rPr>
          <w:rFonts w:ascii="Traditional Arabic" w:hAnsi="Traditional Arabic" w:cs="Traditional Arabic"/>
          <w:b/>
          <w:bCs/>
          <w:sz w:val="28"/>
          <w:szCs w:val="28"/>
          <w:rtl/>
          <w:lang w:bidi="ar-DZ"/>
        </w:rPr>
        <w:t xml:space="preserve">  </w:t>
      </w:r>
    </w:p>
    <w:p w:rsidR="00412EE1" w:rsidRDefault="00412EE1" w:rsidP="00412EE1">
      <w:pPr>
        <w:bidi/>
        <w:spacing w:line="240" w:lineRule="auto"/>
        <w:jc w:val="both"/>
        <w:rPr>
          <w:rFonts w:ascii="Traditional Arabic" w:hAnsi="Traditional Arabic" w:cs="Traditional Arabic"/>
          <w:b/>
          <w:bCs/>
          <w:sz w:val="28"/>
          <w:szCs w:val="28"/>
          <w:rtl/>
          <w:lang w:val="en-US" w:bidi="ar-DZ"/>
        </w:rPr>
      </w:pPr>
      <w:proofErr w:type="gramStart"/>
      <w:r>
        <w:rPr>
          <w:rFonts w:ascii="Traditional Arabic" w:hAnsi="Traditional Arabic" w:cs="Traditional Arabic"/>
          <w:b/>
          <w:bCs/>
          <w:sz w:val="28"/>
          <w:szCs w:val="28"/>
          <w:rtl/>
          <w:lang w:bidi="ar-DZ"/>
        </w:rPr>
        <w:t>نظام</w:t>
      </w:r>
      <w:proofErr w:type="gramEnd"/>
      <w:r>
        <w:rPr>
          <w:rFonts w:ascii="Traditional Arabic" w:hAnsi="Traditional Arabic" w:cs="Traditional Arabic"/>
          <w:b/>
          <w:bCs/>
          <w:sz w:val="28"/>
          <w:szCs w:val="28"/>
          <w:rtl/>
          <w:lang w:val="en-US" w:bidi="ar-DZ"/>
        </w:rPr>
        <w:t xml:space="preserve"> الأغلبية المطلقة:                                                                                          01 نقطة</w:t>
      </w:r>
    </w:p>
    <w:p w:rsidR="00412EE1" w:rsidRDefault="00412EE1" w:rsidP="00412EE1">
      <w:pPr>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sz w:val="28"/>
          <w:szCs w:val="28"/>
          <w:rtl/>
          <w:lang w:val="en-US" w:bidi="ar-DZ"/>
        </w:rPr>
        <w:t xml:space="preserve">  يشترط لفوز المرشح ( أو المرشحين في القائمة) أن يحصلوا على </w:t>
      </w:r>
      <w:r>
        <w:rPr>
          <w:rFonts w:ascii="Traditional Arabic" w:hAnsi="Traditional Arabic" w:cs="Traditional Arabic"/>
          <w:sz w:val="28"/>
          <w:szCs w:val="28"/>
          <w:u w:val="single"/>
          <w:rtl/>
          <w:lang w:val="en-US" w:bidi="ar-DZ"/>
        </w:rPr>
        <w:t xml:space="preserve">أكثر من نصف أصوات الناخبين الصحيحة التي اشتركت في الانتخاب ( 1 </w:t>
      </w:r>
      <w:r>
        <w:rPr>
          <w:rFonts w:ascii="MS Mincho" w:eastAsia="MS Mincho" w:hAnsi="MS Mincho" w:cs="MS Mincho" w:hint="eastAsia"/>
          <w:sz w:val="28"/>
          <w:szCs w:val="28"/>
          <w:u w:val="single"/>
          <w:rtl/>
          <w:lang w:val="en-US" w:bidi="ar-DZ"/>
        </w:rPr>
        <w:t>＋</w:t>
      </w:r>
      <w:r>
        <w:rPr>
          <w:rFonts w:ascii="Traditional Arabic" w:hAnsi="Traditional Arabic" w:cs="Traditional Arabic"/>
          <w:sz w:val="28"/>
          <w:szCs w:val="28"/>
          <w:u w:val="single"/>
          <w:rtl/>
          <w:lang w:val="en-US" w:bidi="ar-DZ"/>
        </w:rPr>
        <w:t xml:space="preserve"> 50 </w:t>
      </w:r>
      <w:r>
        <w:rPr>
          <w:rFonts w:ascii="Segoe UI" w:hAnsi="Segoe UI" w:cs="Segoe UI"/>
          <w:sz w:val="28"/>
          <w:szCs w:val="28"/>
          <w:u w:val="single"/>
          <w:rtl/>
          <w:lang w:val="en-US" w:bidi="ar-DZ"/>
        </w:rPr>
        <w:t>%</w:t>
      </w:r>
      <w:r>
        <w:rPr>
          <w:rFonts w:ascii="Traditional Arabic" w:hAnsi="Traditional Arabic" w:cs="Traditional Arabic"/>
          <w:sz w:val="28"/>
          <w:szCs w:val="28"/>
          <w:u w:val="single"/>
          <w:rtl/>
          <w:lang w:val="en-US" w:bidi="ar-DZ"/>
        </w:rPr>
        <w:t>)،</w:t>
      </w:r>
      <w:r>
        <w:rPr>
          <w:rFonts w:ascii="Traditional Arabic" w:hAnsi="Traditional Arabic" w:cs="Traditional Arabic"/>
          <w:sz w:val="28"/>
          <w:szCs w:val="28"/>
          <w:rtl/>
          <w:lang w:val="en-US" w:bidi="ar-DZ"/>
        </w:rPr>
        <w:t xml:space="preserve"> فإذا لم يتحقق ذلك في الدور الأول، يتم الانتقال الى دور ثان.</w:t>
      </w:r>
      <w:r>
        <w:rPr>
          <w:rFonts w:ascii="Traditional Arabic" w:hAnsi="Traditional Arabic" w:cs="Traditional Arabic"/>
          <w:b/>
          <w:bCs/>
          <w:sz w:val="28"/>
          <w:szCs w:val="28"/>
          <w:rtl/>
          <w:lang w:bidi="ar-DZ"/>
        </w:rPr>
        <w:t xml:space="preserve">      </w:t>
      </w:r>
    </w:p>
    <w:p w:rsidR="00412EE1" w:rsidRDefault="00412EE1" w:rsidP="00412EE1">
      <w:pPr>
        <w:bidi/>
        <w:spacing w:line="240" w:lineRule="auto"/>
        <w:jc w:val="both"/>
        <w:rPr>
          <w:rFonts w:ascii="Traditional Arabic" w:hAnsi="Traditional Arabic" w:cs="Traditional Arabic"/>
          <w:b/>
          <w:bCs/>
          <w:sz w:val="28"/>
          <w:szCs w:val="28"/>
          <w:rtl/>
          <w:lang w:val="en-US" w:bidi="ar-DZ"/>
        </w:rPr>
      </w:pPr>
      <w:proofErr w:type="gramStart"/>
      <w:r>
        <w:rPr>
          <w:rFonts w:ascii="Traditional Arabic" w:hAnsi="Traditional Arabic" w:cs="Traditional Arabic"/>
          <w:b/>
          <w:bCs/>
          <w:sz w:val="28"/>
          <w:szCs w:val="28"/>
          <w:rtl/>
          <w:lang w:bidi="ar-DZ"/>
        </w:rPr>
        <w:t>نظام</w:t>
      </w:r>
      <w:proofErr w:type="gramEnd"/>
      <w:r>
        <w:rPr>
          <w:rFonts w:ascii="Traditional Arabic" w:hAnsi="Traditional Arabic" w:cs="Traditional Arabic"/>
          <w:b/>
          <w:bCs/>
          <w:sz w:val="28"/>
          <w:szCs w:val="28"/>
          <w:rtl/>
          <w:lang w:val="en-US" w:bidi="ar-DZ"/>
        </w:rPr>
        <w:t xml:space="preserve"> الأغلبية النسبية ( البسيطة):                                                                           01 نقطة</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b/>
          <w:bCs/>
          <w:sz w:val="28"/>
          <w:szCs w:val="28"/>
          <w:rtl/>
          <w:lang w:val="en-US" w:bidi="ar-DZ"/>
        </w:rPr>
        <w:t xml:space="preserve"> </w:t>
      </w:r>
      <w:r>
        <w:rPr>
          <w:rFonts w:ascii="Traditional Arabic" w:hAnsi="Traditional Arabic" w:cs="Traditional Arabic"/>
          <w:sz w:val="28"/>
          <w:szCs w:val="28"/>
          <w:rtl/>
          <w:lang w:val="en-US" w:bidi="ar-DZ"/>
        </w:rPr>
        <w:t xml:space="preserve">  </w:t>
      </w:r>
      <w:proofErr w:type="gramStart"/>
      <w:r>
        <w:rPr>
          <w:rFonts w:ascii="Traditional Arabic" w:hAnsi="Traditional Arabic" w:cs="Traditional Arabic"/>
          <w:sz w:val="28"/>
          <w:szCs w:val="28"/>
          <w:rtl/>
          <w:lang w:val="en-US" w:bidi="ar-DZ"/>
        </w:rPr>
        <w:t>تعني</w:t>
      </w:r>
      <w:proofErr w:type="gramEnd"/>
      <w:r>
        <w:rPr>
          <w:rFonts w:ascii="Traditional Arabic" w:hAnsi="Traditional Arabic" w:cs="Traditional Arabic"/>
          <w:sz w:val="28"/>
          <w:szCs w:val="28"/>
          <w:rtl/>
          <w:lang w:val="en-US" w:bidi="ar-DZ"/>
        </w:rPr>
        <w:t xml:space="preserve"> أن المرشح الفائز هو الذي حصل على</w:t>
      </w:r>
      <w:r>
        <w:rPr>
          <w:rFonts w:ascii="Traditional Arabic" w:hAnsi="Traditional Arabic" w:cs="Traditional Arabic"/>
          <w:sz w:val="28"/>
          <w:szCs w:val="28"/>
          <w:u w:val="single"/>
          <w:rtl/>
          <w:lang w:val="en-US" w:bidi="ar-DZ"/>
        </w:rPr>
        <w:t xml:space="preserve"> أكثر الأصوات</w:t>
      </w:r>
      <w:r>
        <w:rPr>
          <w:rFonts w:ascii="Traditional Arabic" w:hAnsi="Traditional Arabic" w:cs="Traditional Arabic"/>
          <w:sz w:val="28"/>
          <w:szCs w:val="28"/>
          <w:rtl/>
          <w:lang w:val="en-US" w:bidi="ar-DZ"/>
        </w:rPr>
        <w:t xml:space="preserve"> بصرف النظر عن مجموع الأصوات التي حصل عليها باقي المرشحين مجتمعين.</w:t>
      </w:r>
    </w:p>
    <w:p w:rsidR="00412EE1" w:rsidRDefault="00412EE1" w:rsidP="00412EE1">
      <w:pPr>
        <w:bidi/>
        <w:spacing w:line="240" w:lineRule="auto"/>
        <w:jc w:val="both"/>
        <w:rPr>
          <w:rFonts w:ascii="Traditional Arabic" w:hAnsi="Traditional Arabic" w:cs="Traditional Arabic"/>
          <w:b/>
          <w:bCs/>
          <w:sz w:val="28"/>
          <w:szCs w:val="28"/>
          <w:rtl/>
          <w:lang w:val="en-US" w:bidi="ar-DZ"/>
        </w:rPr>
      </w:pPr>
      <w:r>
        <w:rPr>
          <w:rFonts w:ascii="Traditional Arabic" w:hAnsi="Traditional Arabic" w:cs="Traditional Arabic"/>
          <w:b/>
          <w:bCs/>
          <w:sz w:val="28"/>
          <w:szCs w:val="28"/>
          <w:rtl/>
          <w:lang w:val="en-US" w:bidi="ar-DZ"/>
        </w:rPr>
        <w:t xml:space="preserve">نظام التمثيل النسبي                                                                                             02 نقطة </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b/>
          <w:bCs/>
          <w:sz w:val="28"/>
          <w:szCs w:val="28"/>
          <w:rtl/>
          <w:lang w:val="en-US" w:bidi="ar-DZ"/>
        </w:rPr>
        <w:t xml:space="preserve">   </w:t>
      </w:r>
      <w:r>
        <w:rPr>
          <w:rFonts w:ascii="Traditional Arabic" w:hAnsi="Traditional Arabic" w:cs="Traditional Arabic"/>
          <w:sz w:val="28"/>
          <w:szCs w:val="28"/>
          <w:rtl/>
          <w:lang w:val="en-US" w:bidi="ar-DZ"/>
        </w:rPr>
        <w:t xml:space="preserve">هو أحد الانظمة الانتخابية الذي يقوم على توزيع المقاعد في كل دائرة انتخابية على الأحزاب المتنافسة </w:t>
      </w:r>
      <w:r>
        <w:rPr>
          <w:rFonts w:ascii="Traditional Arabic" w:hAnsi="Traditional Arabic" w:cs="Traditional Arabic"/>
          <w:sz w:val="28"/>
          <w:szCs w:val="28"/>
          <w:u w:val="single"/>
          <w:rtl/>
          <w:lang w:val="en-US" w:bidi="ar-DZ"/>
        </w:rPr>
        <w:t>بنسبة عدد أصوات الناخبين التي تحصل عليها قائمة كل حزب</w:t>
      </w:r>
      <w:r>
        <w:rPr>
          <w:rFonts w:ascii="Traditional Arabic" w:hAnsi="Traditional Arabic" w:cs="Traditional Arabic"/>
          <w:sz w:val="28"/>
          <w:szCs w:val="28"/>
          <w:rtl/>
          <w:lang w:val="en-US" w:bidi="ar-DZ"/>
        </w:rPr>
        <w:t xml:space="preserve"> .</w:t>
      </w:r>
    </w:p>
    <w:p w:rsidR="00412EE1" w:rsidRDefault="00412EE1" w:rsidP="00412EE1">
      <w:pPr>
        <w:bidi/>
        <w:spacing w:line="240" w:lineRule="auto"/>
        <w:jc w:val="both"/>
        <w:rPr>
          <w:rFonts w:ascii="Traditional Arabic" w:hAnsi="Traditional Arabic" w:cs="Traditional Arabic"/>
          <w:b/>
          <w:bCs/>
          <w:sz w:val="28"/>
          <w:szCs w:val="28"/>
          <w:rtl/>
          <w:lang w:val="en-US" w:bidi="ar-DZ"/>
        </w:rPr>
      </w:pPr>
      <w:r>
        <w:rPr>
          <w:rFonts w:ascii="Traditional Arabic" w:hAnsi="Traditional Arabic" w:cs="Traditional Arabic"/>
          <w:b/>
          <w:bCs/>
          <w:sz w:val="28"/>
          <w:szCs w:val="28"/>
          <w:rtl/>
          <w:lang w:val="en-US" w:bidi="ar-DZ"/>
        </w:rPr>
        <w:t xml:space="preserve">أي </w:t>
      </w:r>
      <w:proofErr w:type="gramStart"/>
      <w:r>
        <w:rPr>
          <w:rFonts w:ascii="Traditional Arabic" w:hAnsi="Traditional Arabic" w:cs="Traditional Arabic"/>
          <w:b/>
          <w:bCs/>
          <w:sz w:val="28"/>
          <w:szCs w:val="28"/>
          <w:rtl/>
          <w:lang w:val="en-US" w:bidi="ar-DZ"/>
        </w:rPr>
        <w:t>النظامين</w:t>
      </w:r>
      <w:proofErr w:type="gramEnd"/>
      <w:r>
        <w:rPr>
          <w:rFonts w:ascii="Traditional Arabic" w:hAnsi="Traditional Arabic" w:cs="Traditional Arabic"/>
          <w:b/>
          <w:bCs/>
          <w:sz w:val="28"/>
          <w:szCs w:val="28"/>
          <w:rtl/>
          <w:lang w:val="en-US" w:bidi="ar-DZ"/>
        </w:rPr>
        <w:t xml:space="preserve"> يحقق تمثيلا ديمقراطيا أفضل لإرادة الناخبين؟                                             05 نقاط</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 xml:space="preserve">يعد </w:t>
      </w:r>
      <w:r>
        <w:rPr>
          <w:rFonts w:ascii="Traditional Arabic" w:hAnsi="Traditional Arabic" w:cs="Traditional Arabic"/>
          <w:sz w:val="28"/>
          <w:szCs w:val="28"/>
          <w:u w:val="single"/>
          <w:rtl/>
          <w:lang w:val="en-US" w:bidi="ar-DZ"/>
        </w:rPr>
        <w:t xml:space="preserve">نظام التمثيل النسبي </w:t>
      </w:r>
      <w:r>
        <w:rPr>
          <w:rFonts w:ascii="Traditional Arabic" w:hAnsi="Traditional Arabic" w:cs="Traditional Arabic"/>
          <w:sz w:val="28"/>
          <w:szCs w:val="28"/>
          <w:rtl/>
          <w:lang w:val="en-US" w:bidi="ar-DZ"/>
        </w:rPr>
        <w:t xml:space="preserve">هو </w:t>
      </w:r>
      <w:proofErr w:type="spellStart"/>
      <w:r>
        <w:rPr>
          <w:rFonts w:ascii="Traditional Arabic" w:hAnsi="Traditional Arabic" w:cs="Traditional Arabic"/>
          <w:sz w:val="28"/>
          <w:szCs w:val="28"/>
          <w:rtl/>
          <w:lang w:val="en-US" w:bidi="ar-DZ"/>
        </w:rPr>
        <w:t>االنظام</w:t>
      </w:r>
      <w:proofErr w:type="spellEnd"/>
      <w:r>
        <w:rPr>
          <w:rFonts w:ascii="Traditional Arabic" w:hAnsi="Traditional Arabic" w:cs="Traditional Arabic"/>
          <w:sz w:val="28"/>
          <w:szCs w:val="28"/>
          <w:rtl/>
          <w:lang w:val="en-US" w:bidi="ar-DZ"/>
        </w:rPr>
        <w:t xml:space="preserve"> الأمثل لتمثيل الأقليات والأحزاب الصغيرة في المجالس المنتخبة، فهو النظام الأقدر على :</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 تحقيق العدالة في توزيع المقاعد.</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 xml:space="preserve">- </w:t>
      </w:r>
      <w:proofErr w:type="gramStart"/>
      <w:r>
        <w:rPr>
          <w:rFonts w:ascii="Traditional Arabic" w:hAnsi="Traditional Arabic" w:cs="Traditional Arabic"/>
          <w:sz w:val="28"/>
          <w:szCs w:val="28"/>
          <w:rtl/>
          <w:lang w:val="en-US" w:bidi="ar-DZ"/>
        </w:rPr>
        <w:t>ضمان</w:t>
      </w:r>
      <w:proofErr w:type="gramEnd"/>
      <w:r>
        <w:rPr>
          <w:rFonts w:ascii="Traditional Arabic" w:hAnsi="Traditional Arabic" w:cs="Traditional Arabic"/>
          <w:sz w:val="28"/>
          <w:szCs w:val="28"/>
          <w:rtl/>
          <w:lang w:val="en-US" w:bidi="ar-DZ"/>
        </w:rPr>
        <w:t xml:space="preserve"> وجود معارضة حقيقية داخل المجالس المنتخبة.</w:t>
      </w:r>
    </w:p>
    <w:p w:rsidR="00412EE1" w:rsidRDefault="00412EE1" w:rsidP="00412EE1">
      <w:pPr>
        <w:bidi/>
        <w:spacing w:line="240" w:lineRule="auto"/>
        <w:jc w:val="both"/>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 xml:space="preserve">- تحقيق مبدأ </w:t>
      </w:r>
      <w:proofErr w:type="gramStart"/>
      <w:r>
        <w:rPr>
          <w:rFonts w:ascii="Traditional Arabic" w:hAnsi="Traditional Arabic" w:cs="Traditional Arabic"/>
          <w:sz w:val="28"/>
          <w:szCs w:val="28"/>
          <w:rtl/>
          <w:lang w:val="en-US" w:bidi="ar-DZ"/>
        </w:rPr>
        <w:t>المشاركة</w:t>
      </w:r>
      <w:proofErr w:type="gramEnd"/>
      <w:r>
        <w:rPr>
          <w:rFonts w:ascii="Traditional Arabic" w:hAnsi="Traditional Arabic" w:cs="Traditional Arabic"/>
          <w:sz w:val="28"/>
          <w:szCs w:val="28"/>
          <w:rtl/>
          <w:lang w:val="en-US" w:bidi="ar-DZ"/>
        </w:rPr>
        <w:t xml:space="preserve"> في التسيير ونبذ الاحتكار.</w:t>
      </w:r>
    </w:p>
    <w:p w:rsidR="00412EE1" w:rsidRDefault="00412EE1" w:rsidP="00412EE1">
      <w:pPr>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sz w:val="28"/>
          <w:szCs w:val="28"/>
          <w:rtl/>
          <w:lang w:val="en-US" w:bidi="ar-DZ"/>
        </w:rPr>
        <w:t xml:space="preserve">- تجنب </w:t>
      </w:r>
      <w:proofErr w:type="gramStart"/>
      <w:r>
        <w:rPr>
          <w:rFonts w:ascii="Traditional Arabic" w:hAnsi="Traditional Arabic" w:cs="Traditional Arabic"/>
          <w:sz w:val="28"/>
          <w:szCs w:val="28"/>
          <w:rtl/>
          <w:lang w:val="en-US" w:bidi="ar-DZ"/>
        </w:rPr>
        <w:t>هدر</w:t>
      </w:r>
      <w:proofErr w:type="gramEnd"/>
      <w:r>
        <w:rPr>
          <w:rFonts w:ascii="Traditional Arabic" w:hAnsi="Traditional Arabic" w:cs="Traditional Arabic"/>
          <w:sz w:val="28"/>
          <w:szCs w:val="28"/>
          <w:rtl/>
          <w:lang w:val="en-US" w:bidi="ar-DZ"/>
        </w:rPr>
        <w:t xml:space="preserve"> الأصوات قياسا بنظام الأغلبية، لذا فهو الأكثر تعبيرا عن رغبات المواطنين.</w:t>
      </w:r>
    </w:p>
    <w:p w:rsidR="00412EE1" w:rsidRDefault="00412EE1" w:rsidP="00412EE1">
      <w:pPr>
        <w:bidi/>
        <w:spacing w:line="240" w:lineRule="auto"/>
        <w:rPr>
          <w:rFonts w:ascii="Traditional Arabic" w:hAnsi="Traditional Arabic" w:cs="Traditional Arabic"/>
          <w:sz w:val="28"/>
          <w:szCs w:val="28"/>
          <w:rtl/>
          <w:lang w:bidi="ar-DZ"/>
        </w:rPr>
      </w:pPr>
    </w:p>
    <w:p w:rsidR="00412EE1" w:rsidRDefault="00412EE1" w:rsidP="00412EE1">
      <w:pPr>
        <w:bidi/>
        <w:spacing w:line="240" w:lineRule="auto"/>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rtl/>
          <w:lang w:bidi="ar-DZ"/>
        </w:rPr>
        <w:lastRenderedPageBreak/>
        <w:t xml:space="preserve">                                                                      </w:t>
      </w:r>
      <w:proofErr w:type="gramStart"/>
      <w:r>
        <w:rPr>
          <w:rFonts w:ascii="Traditional Arabic" w:hAnsi="Traditional Arabic" w:cs="Traditional Arabic"/>
          <w:b/>
          <w:bCs/>
          <w:sz w:val="28"/>
          <w:szCs w:val="28"/>
          <w:rtl/>
          <w:lang w:bidi="ar-DZ"/>
        </w:rPr>
        <w:t>بالتوفيـق</w:t>
      </w:r>
      <w:proofErr w:type="gramEnd"/>
      <w:r>
        <w:rPr>
          <w:rFonts w:ascii="Traditional Arabic" w:hAnsi="Traditional Arabic" w:cs="Traditional Arabic"/>
          <w:b/>
          <w:bCs/>
          <w:sz w:val="28"/>
          <w:szCs w:val="28"/>
          <w:rtl/>
          <w:lang w:val="en-US" w:bidi="ar-DZ"/>
        </w:rPr>
        <w:t xml:space="preserve"> للجميع</w:t>
      </w:r>
    </w:p>
    <w:p w:rsidR="00412EE1" w:rsidRDefault="00412EE1" w:rsidP="00412EE1">
      <w:pPr>
        <w:bidi/>
        <w:spacing w:line="240" w:lineRule="auto"/>
        <w:jc w:val="center"/>
        <w:rPr>
          <w:rFonts w:ascii="Traditional Arabic" w:hAnsi="Traditional Arabic" w:cs="Traditional Arabic"/>
          <w:b/>
          <w:bCs/>
          <w:sz w:val="28"/>
          <w:szCs w:val="28"/>
          <w:rtl/>
          <w:lang w:val="en-US" w:bidi="ar-DZ"/>
        </w:rPr>
      </w:pPr>
    </w:p>
    <w:p w:rsidR="00412EE1" w:rsidRDefault="00412EE1" w:rsidP="00412EE1">
      <w:pPr>
        <w:bidi/>
        <w:spacing w:line="240" w:lineRule="auto"/>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rtl/>
          <w:lang w:val="en-US" w:bidi="ar-DZ"/>
        </w:rPr>
        <w:t xml:space="preserve">                                                                                       أستاذة المقياس </w:t>
      </w:r>
    </w:p>
    <w:p w:rsidR="00412EE1" w:rsidRDefault="00412EE1" w:rsidP="00412EE1">
      <w:pPr>
        <w:bidi/>
        <w:spacing w:line="240" w:lineRule="auto"/>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rtl/>
          <w:lang w:val="en-US" w:bidi="ar-DZ"/>
        </w:rPr>
        <w:t xml:space="preserve">                                                                                    </w:t>
      </w:r>
      <w:r>
        <w:rPr>
          <w:rFonts w:ascii="Traditional Arabic" w:hAnsi="Traditional Arabic" w:cs="Traditional Arabic"/>
          <w:sz w:val="28"/>
          <w:szCs w:val="28"/>
          <w:rtl/>
          <w:lang w:val="en-US" w:bidi="ar-DZ"/>
        </w:rPr>
        <w:t xml:space="preserve">  د فتيحة </w:t>
      </w:r>
      <w:proofErr w:type="spellStart"/>
      <w:r>
        <w:rPr>
          <w:rFonts w:ascii="Traditional Arabic" w:hAnsi="Traditional Arabic" w:cs="Traditional Arabic"/>
          <w:sz w:val="28"/>
          <w:szCs w:val="28"/>
          <w:rtl/>
          <w:lang w:val="en-US" w:bidi="ar-DZ"/>
        </w:rPr>
        <w:t>بوغقال</w:t>
      </w:r>
      <w:proofErr w:type="spellEnd"/>
    </w:p>
    <w:p w:rsidR="00412EE1" w:rsidRDefault="00412EE1" w:rsidP="00412EE1">
      <w:pPr>
        <w:tabs>
          <w:tab w:val="center" w:pos="4535"/>
          <w:tab w:val="right" w:pos="9070"/>
        </w:tabs>
        <w:bidi/>
        <w:spacing w:line="24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ab/>
        <w:t xml:space="preserve">                                                             </w:t>
      </w:r>
      <w:r>
        <w:rPr>
          <w:rFonts w:ascii="Traditional Arabic" w:hAnsi="Traditional Arabic" w:cs="Traditional Arabic"/>
          <w:b/>
          <w:bCs/>
          <w:sz w:val="28"/>
          <w:szCs w:val="28"/>
          <w:rtl/>
          <w:lang w:bidi="ar-DZ"/>
        </w:rPr>
        <w:tab/>
      </w:r>
    </w:p>
    <w:p w:rsidR="00412EE1" w:rsidRDefault="00412EE1" w:rsidP="00412EE1">
      <w:pPr>
        <w:rPr>
          <w:rtl/>
        </w:rPr>
      </w:pPr>
    </w:p>
    <w:p w:rsidR="00404BCE" w:rsidRPr="00412EE1" w:rsidRDefault="00404BCE" w:rsidP="00412EE1">
      <w:pPr>
        <w:jc w:val="right"/>
        <w:rPr>
          <w:sz w:val="32"/>
          <w:szCs w:val="32"/>
        </w:rPr>
      </w:pPr>
      <w:bookmarkStart w:id="0" w:name="_GoBack"/>
      <w:bookmarkEnd w:id="0"/>
    </w:p>
    <w:sectPr w:rsidR="00404BCE" w:rsidRPr="00412EE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315D"/>
    <w:rsid w:val="00404BCE"/>
    <w:rsid w:val="00412EE1"/>
    <w:rsid w:val="00EB315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2EE1"/>
    <w:rPr>
      <w:rFonts w:ascii="Calibri" w:eastAsia="Calibri" w:hAnsi="Calibri"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2EE1"/>
    <w:rPr>
      <w:rFonts w:ascii="Calibri" w:eastAsia="Calibri" w:hAnsi="Calibri"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540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689</Words>
  <Characters>3792</Characters>
  <Application>Microsoft Office Word</Application>
  <DocSecurity>0</DocSecurity>
  <Lines>31</Lines>
  <Paragraphs>8</Paragraphs>
  <ScaleCrop>false</ScaleCrop>
  <Company>Hewlett-Packard Company</Company>
  <LinksUpToDate>false</LinksUpToDate>
  <CharactersWithSpaces>4473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2026-02-11T13:21:00Z</dcterms:created>
  <dcterms:modified xsi:type="dcterms:W3CDTF">2026-02-11T13:22:00Z</dcterms:modified>
</cp:coreProperties>
</file>